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D53" w:rsidRDefault="00624D53" w:rsidP="00624D53">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624D53" w:rsidRDefault="00624D53" w:rsidP="00624D53">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624D53" w:rsidRDefault="00624D53" w:rsidP="00624D53">
      <w:pPr>
        <w:spacing w:after="0"/>
        <w:jc w:val="center"/>
        <w:rPr>
          <w:rFonts w:ascii="Times New Roman" w:hAnsi="Times New Roman"/>
          <w:b/>
          <w:sz w:val="28"/>
        </w:rPr>
      </w:pPr>
    </w:p>
    <w:p w:rsidR="00624D53" w:rsidRPr="00380690" w:rsidRDefault="00624D53" w:rsidP="00624D53">
      <w:pPr>
        <w:spacing w:after="0"/>
        <w:jc w:val="center"/>
        <w:rPr>
          <w:rFonts w:ascii="Times New Roman" w:hAnsi="Times New Roman"/>
          <w:szCs w:val="24"/>
        </w:rPr>
      </w:pPr>
      <w:r w:rsidRPr="00380690">
        <w:rPr>
          <w:rFonts w:ascii="Times New Roman" w:hAnsi="Times New Roman"/>
          <w:b/>
          <w:sz w:val="28"/>
        </w:rPr>
        <w:t>Lloji i diplomës “</w:t>
      </w:r>
      <w:r>
        <w:rPr>
          <w:rFonts w:ascii="Times New Roman" w:hAnsi="Times New Roman"/>
          <w:b/>
          <w:sz w:val="28"/>
        </w:rPr>
        <w:t>Shkenca Juridike</w:t>
      </w:r>
      <w:r w:rsidRPr="00380690">
        <w:rPr>
          <w:rFonts w:ascii="Times New Roman" w:hAnsi="Times New Roman"/>
          <w:b/>
          <w:sz w:val="28"/>
        </w:rPr>
        <w:t>” niveli minimal i diplomës “</w:t>
      </w:r>
      <w:r>
        <w:rPr>
          <w:rFonts w:ascii="Times New Roman" w:hAnsi="Times New Roman"/>
          <w:b/>
          <w:sz w:val="28"/>
        </w:rPr>
        <w:t>Master Shkencor</w:t>
      </w:r>
      <w:r w:rsidRPr="00380690">
        <w:rPr>
          <w:rFonts w:ascii="Times New Roman" w:hAnsi="Times New Roman"/>
          <w:b/>
          <w:sz w:val="28"/>
        </w:rPr>
        <w:t>”</w:t>
      </w:r>
    </w:p>
    <w:p w:rsidR="00624D53" w:rsidRDefault="00624D53" w:rsidP="00624D53">
      <w:pPr>
        <w:spacing w:after="0"/>
        <w:jc w:val="center"/>
        <w:rPr>
          <w:rFonts w:ascii="Times New Roman" w:hAnsi="Times New Roman"/>
          <w:color w:val="C00000"/>
          <w:sz w:val="24"/>
          <w:szCs w:val="24"/>
        </w:rPr>
      </w:pPr>
    </w:p>
    <w:p w:rsidR="00624D53" w:rsidRDefault="00624D53" w:rsidP="00624D53">
      <w:pPr>
        <w:jc w:val="both"/>
        <w:rPr>
          <w:rFonts w:ascii="Times New Roman" w:hAnsi="Times New Roman"/>
          <w:sz w:val="24"/>
          <w:szCs w:val="24"/>
          <w:lang w:val="de-DE"/>
        </w:rPr>
      </w:pPr>
    </w:p>
    <w:p w:rsidR="00624D53" w:rsidRDefault="00624D53" w:rsidP="00624D53">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i ndryshuar të Këshillit të Ministrave, </w:t>
      </w:r>
      <w:r>
        <w:rPr>
          <w:rFonts w:ascii="Times New Roman" w:hAnsi="Times New Roman"/>
          <w:sz w:val="24"/>
          <w:szCs w:val="24"/>
        </w:rPr>
        <w:t>Bashkia Kuç</w:t>
      </w:r>
      <w:r w:rsidRPr="001F461B">
        <w:rPr>
          <w:rFonts w:ascii="Times New Roman" w:hAnsi="Times New Roman"/>
          <w:sz w:val="24"/>
          <w:szCs w:val="24"/>
        </w:rPr>
        <w:t>ov</w:t>
      </w:r>
      <w:r>
        <w:rPr>
          <w:rFonts w:ascii="Times New Roman" w:hAnsi="Times New Roman"/>
          <w:sz w:val="24"/>
          <w:szCs w:val="24"/>
        </w:rPr>
        <w:t>ë</w:t>
      </w:r>
      <w:r>
        <w:rPr>
          <w:rFonts w:ascii="Times New Roman" w:hAnsi="Times New Roman"/>
          <w:i/>
          <w:sz w:val="24"/>
          <w:szCs w:val="24"/>
        </w:rPr>
        <w:t xml:space="preserve"> </w:t>
      </w:r>
      <w:r>
        <w:rPr>
          <w:rFonts w:ascii="Times New Roman" w:hAnsi="Times New Roman"/>
          <w:sz w:val="24"/>
          <w:szCs w:val="24"/>
          <w:lang w:val="de-DE"/>
        </w:rPr>
        <w:t>shpall procedurat e lëvizjes paralele dhe të ngritjes në detyrë për pozicionin:</w:t>
      </w:r>
    </w:p>
    <w:p w:rsidR="00624D53" w:rsidRDefault="00624D53" w:rsidP="00624D53">
      <w:pPr>
        <w:pStyle w:val="ListParagraph"/>
        <w:numPr>
          <w:ilvl w:val="0"/>
          <w:numId w:val="3"/>
        </w:numPr>
        <w:spacing w:after="240"/>
        <w:jc w:val="both"/>
        <w:rPr>
          <w:rFonts w:ascii="Times New Roman" w:hAnsi="Times New Roman"/>
          <w:color w:val="000000" w:themeColor="text1"/>
          <w:sz w:val="24"/>
          <w:szCs w:val="24"/>
        </w:rPr>
      </w:pPr>
      <w:r>
        <w:rPr>
          <w:rFonts w:ascii="Times New Roman" w:hAnsi="Times New Roman"/>
          <w:color w:val="000000" w:themeColor="text1"/>
          <w:sz w:val="24"/>
          <w:szCs w:val="24"/>
        </w:rPr>
        <w:t>Drejtor n</w:t>
      </w:r>
      <w:r>
        <w:rPr>
          <w:rFonts w:ascii="Times New Roman" w:hAnsi="Times New Roman"/>
          <w:sz w:val="24"/>
          <w:szCs w:val="24"/>
          <w:lang w:val="de-DE"/>
        </w:rPr>
        <w:t>ë</w:t>
      </w:r>
      <w:r>
        <w:rPr>
          <w:rFonts w:ascii="Times New Roman" w:hAnsi="Times New Roman"/>
          <w:color w:val="000000" w:themeColor="text1"/>
          <w:sz w:val="24"/>
          <w:szCs w:val="24"/>
        </w:rPr>
        <w:t xml:space="preserve"> Drejtorin</w:t>
      </w:r>
      <w:r>
        <w:rPr>
          <w:rFonts w:ascii="Times New Roman" w:hAnsi="Times New Roman"/>
          <w:sz w:val="24"/>
          <w:szCs w:val="24"/>
          <w:lang w:val="de-DE"/>
        </w:rPr>
        <w:t>ë</w:t>
      </w:r>
      <w:r>
        <w:rPr>
          <w:rFonts w:ascii="Times New Roman" w:hAnsi="Times New Roman"/>
          <w:color w:val="000000" w:themeColor="text1"/>
          <w:sz w:val="24"/>
          <w:szCs w:val="24"/>
        </w:rPr>
        <w:t xml:space="preserve"> Juridike dhe Menaxhimit t</w:t>
      </w:r>
      <w:r>
        <w:rPr>
          <w:rFonts w:ascii="Times New Roman" w:hAnsi="Times New Roman"/>
          <w:sz w:val="24"/>
          <w:szCs w:val="24"/>
          <w:lang w:val="de-DE"/>
        </w:rPr>
        <w:t>ë</w:t>
      </w:r>
      <w:r>
        <w:rPr>
          <w:rFonts w:ascii="Times New Roman" w:hAnsi="Times New Roman"/>
          <w:color w:val="000000" w:themeColor="text1"/>
          <w:sz w:val="24"/>
          <w:szCs w:val="24"/>
        </w:rPr>
        <w:t xml:space="preserve"> Burimeve Njer</w:t>
      </w:r>
      <w:r>
        <w:rPr>
          <w:rFonts w:ascii="Times New Roman" w:hAnsi="Times New Roman"/>
          <w:sz w:val="24"/>
          <w:szCs w:val="24"/>
          <w:lang w:val="de-DE"/>
        </w:rPr>
        <w:t>ë</w:t>
      </w:r>
      <w:r>
        <w:rPr>
          <w:rFonts w:ascii="Times New Roman" w:hAnsi="Times New Roman"/>
          <w:color w:val="000000" w:themeColor="text1"/>
          <w:sz w:val="24"/>
          <w:szCs w:val="24"/>
        </w:rPr>
        <w:t>zore</w:t>
      </w:r>
      <w:r w:rsidRPr="00A370CD">
        <w:rPr>
          <w:rFonts w:ascii="Times New Roman" w:hAnsi="Times New Roman"/>
          <w:color w:val="000000" w:themeColor="text1"/>
          <w:sz w:val="24"/>
          <w:szCs w:val="24"/>
        </w:rPr>
        <w:t>.</w:t>
      </w:r>
    </w:p>
    <w:p w:rsidR="00624D53" w:rsidRPr="00A370CD" w:rsidRDefault="00624D53" w:rsidP="00624D53">
      <w:pPr>
        <w:pStyle w:val="ListParagraph"/>
        <w:spacing w:after="240"/>
        <w:jc w:val="both"/>
        <w:rPr>
          <w:rFonts w:ascii="Times New Roman" w:hAnsi="Times New Roman"/>
          <w:color w:val="000000" w:themeColor="text1"/>
          <w:sz w:val="24"/>
          <w:szCs w:val="24"/>
        </w:rPr>
      </w:pPr>
    </w:p>
    <w:p w:rsidR="00624D53" w:rsidRPr="00A370CD" w:rsidRDefault="00624D53" w:rsidP="00624D53">
      <w:pPr>
        <w:pStyle w:val="ListParagraph"/>
        <w:numPr>
          <w:ilvl w:val="0"/>
          <w:numId w:val="4"/>
        </w:numPr>
        <w:spacing w:after="240"/>
        <w:jc w:val="both"/>
        <w:rPr>
          <w:rFonts w:ascii="Times New Roman" w:hAnsi="Times New Roman"/>
          <w:color w:val="000000" w:themeColor="text1"/>
          <w:sz w:val="24"/>
          <w:szCs w:val="24"/>
        </w:rPr>
      </w:pPr>
      <w:r w:rsidRPr="00A370CD">
        <w:rPr>
          <w:rFonts w:ascii="Times New Roman" w:hAnsi="Times New Roman"/>
          <w:color w:val="000000" w:themeColor="text1"/>
          <w:sz w:val="24"/>
          <w:szCs w:val="24"/>
        </w:rPr>
        <w:t xml:space="preserve">Kategoria e pagës </w:t>
      </w:r>
      <w:r>
        <w:rPr>
          <w:rFonts w:ascii="Times New Roman" w:hAnsi="Times New Roman"/>
          <w:color w:val="000000" w:themeColor="text1"/>
          <w:sz w:val="24"/>
          <w:szCs w:val="24"/>
        </w:rPr>
        <w:t>II-b</w:t>
      </w:r>
      <w:r w:rsidRPr="00A370CD">
        <w:rPr>
          <w:rFonts w:ascii="Times New Roman" w:hAnsi="Times New Roman"/>
          <w:color w:val="000000" w:themeColor="text1"/>
          <w:sz w:val="24"/>
          <w:szCs w:val="24"/>
        </w:rPr>
        <w:t>.</w:t>
      </w:r>
    </w:p>
    <w:p w:rsidR="00624D53" w:rsidRDefault="00624D53" w:rsidP="00624D53">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tblPr>
      <w:tblGrid>
        <w:gridCol w:w="9855"/>
      </w:tblGrid>
      <w:tr w:rsidR="00624D53" w:rsidTr="00C61B88">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624D53" w:rsidRDefault="00624D53" w:rsidP="00C61B88">
            <w:pPr>
              <w:spacing w:after="0" w:line="240" w:lineRule="auto"/>
              <w:jc w:val="both"/>
              <w:rPr>
                <w:rFonts w:ascii="Times New Roman" w:hAnsi="Times New Roman"/>
                <w:i/>
                <w:sz w:val="24"/>
                <w:szCs w:val="24"/>
              </w:rPr>
            </w:pPr>
            <w:r>
              <w:rPr>
                <w:rFonts w:ascii="Times New Roman" w:hAnsi="Times New Roman"/>
                <w:i/>
                <w:color w:val="FF0000"/>
                <w:sz w:val="24"/>
                <w:szCs w:val="24"/>
              </w:rPr>
              <w:t>Plotësimi i pozicionit më sipër bëhet nëpërmjet procedurëssë lëvizjes paralele dhe ngritjes në detyrë. Të dyja këto procedura është vendosur të jenë të hapura edhe për kandidatë të tjerë që plotësojnë kushtet dhe kërkesat për vendin e lire (në zbatim të nenit 26/4).</w:t>
            </w:r>
          </w:p>
        </w:tc>
      </w:tr>
    </w:tbl>
    <w:p w:rsidR="00624D53" w:rsidRDefault="00624D53" w:rsidP="00624D53">
      <w:pPr>
        <w:jc w:val="both"/>
        <w:rPr>
          <w:rFonts w:ascii="Times New Roman" w:hAnsi="Times New Roman"/>
          <w:sz w:val="24"/>
          <w:szCs w:val="24"/>
        </w:rPr>
      </w:pPr>
    </w:p>
    <w:p w:rsidR="00624D53" w:rsidRDefault="00624D53" w:rsidP="00624D53">
      <w:pPr>
        <w:jc w:val="center"/>
        <w:rPr>
          <w:rFonts w:ascii="Times New Roman" w:hAnsi="Times New Roman"/>
          <w:b/>
          <w:sz w:val="24"/>
          <w:szCs w:val="24"/>
        </w:rPr>
      </w:pPr>
      <w:r>
        <w:rPr>
          <w:rFonts w:ascii="Times New Roman" w:hAnsi="Times New Roman"/>
          <w:b/>
          <w:sz w:val="24"/>
          <w:szCs w:val="24"/>
        </w:rPr>
        <w:t xml:space="preserve">Për të </w:t>
      </w:r>
      <w:proofErr w:type="gramStart"/>
      <w:r>
        <w:rPr>
          <w:rFonts w:ascii="Times New Roman" w:hAnsi="Times New Roman"/>
          <w:b/>
          <w:sz w:val="24"/>
          <w:szCs w:val="24"/>
        </w:rPr>
        <w:t>dy</w:t>
      </w:r>
      <w:proofErr w:type="gramEnd"/>
      <w:r>
        <w:rPr>
          <w:rFonts w:ascii="Times New Roman" w:hAnsi="Times New Roman"/>
          <w:b/>
          <w:sz w:val="24"/>
          <w:szCs w:val="24"/>
        </w:rPr>
        <w:t xml:space="preserve"> Procedurat (lëvizje paralele dhe ngritje në detyrë) </w:t>
      </w:r>
    </w:p>
    <w:p w:rsidR="00624D53" w:rsidRDefault="00624D53" w:rsidP="00624D53">
      <w:pPr>
        <w:jc w:val="center"/>
        <w:rPr>
          <w:rFonts w:ascii="Times New Roman" w:hAnsi="Times New Roman"/>
          <w:b/>
          <w:sz w:val="24"/>
          <w:szCs w:val="24"/>
        </w:rPr>
      </w:pPr>
      <w:proofErr w:type="gramStart"/>
      <w:r>
        <w:rPr>
          <w:rFonts w:ascii="Times New Roman" w:hAnsi="Times New Roman"/>
          <w:b/>
          <w:sz w:val="24"/>
          <w:szCs w:val="24"/>
        </w:rPr>
        <w:t>aplikohet</w:t>
      </w:r>
      <w:proofErr w:type="gramEnd"/>
      <w:r>
        <w:rPr>
          <w:rFonts w:ascii="Times New Roman" w:hAnsi="Times New Roman"/>
          <w:b/>
          <w:sz w:val="24"/>
          <w:szCs w:val="24"/>
        </w:rPr>
        <w:t xml:space="preserve"> në të njëjtën kohë!</w:t>
      </w:r>
    </w:p>
    <w:p w:rsidR="00624D53" w:rsidRDefault="00624D53" w:rsidP="00624D53">
      <w:pPr>
        <w:jc w:val="center"/>
        <w:rPr>
          <w:rFonts w:ascii="Times New Roman" w:hAnsi="Times New Roman"/>
          <w:b/>
          <w:sz w:val="24"/>
          <w:szCs w:val="24"/>
        </w:rPr>
      </w:pPr>
    </w:p>
    <w:p w:rsidR="00624D53" w:rsidRDefault="00624D53" w:rsidP="00624D53">
      <w:pPr>
        <w:jc w:val="center"/>
        <w:rPr>
          <w:rFonts w:ascii="Times New Roman" w:hAnsi="Times New Roman"/>
          <w:b/>
          <w:sz w:val="24"/>
          <w:szCs w:val="24"/>
        </w:rPr>
      </w:pPr>
    </w:p>
    <w:p w:rsidR="00624D53" w:rsidRDefault="00624D53" w:rsidP="00624D53">
      <w:pPr>
        <w:jc w:val="center"/>
        <w:rPr>
          <w:rFonts w:ascii="Times New Roman" w:hAnsi="Times New Roman"/>
          <w:b/>
          <w:sz w:val="24"/>
          <w:szCs w:val="24"/>
        </w:rPr>
      </w:pPr>
    </w:p>
    <w:tbl>
      <w:tblPr>
        <w:tblW w:w="10013" w:type="dxa"/>
        <w:tblCellMar>
          <w:top w:w="113" w:type="dxa"/>
          <w:left w:w="113" w:type="dxa"/>
          <w:bottom w:w="113" w:type="dxa"/>
          <w:right w:w="113" w:type="dxa"/>
        </w:tblCellMar>
        <w:tblLook w:val="00A0"/>
      </w:tblPr>
      <w:tblGrid>
        <w:gridCol w:w="8483"/>
        <w:gridCol w:w="1530"/>
      </w:tblGrid>
      <w:tr w:rsidR="00624D53" w:rsidTr="00C61B88">
        <w:tc>
          <w:tcPr>
            <w:tcW w:w="8483" w:type="dxa"/>
            <w:tcBorders>
              <w:top w:val="single" w:sz="8" w:space="0" w:color="auto"/>
              <w:left w:val="single" w:sz="8" w:space="0" w:color="auto"/>
              <w:bottom w:val="single" w:sz="18" w:space="0" w:color="auto"/>
              <w:right w:val="nil"/>
            </w:tcBorders>
            <w:shd w:val="clear" w:color="auto" w:fill="FFFFFF"/>
          </w:tcPr>
          <w:p w:rsidR="00624D53" w:rsidRDefault="00624D53" w:rsidP="00C61B88">
            <w:pPr>
              <w:rPr>
                <w:rFonts w:ascii="Times New Roman" w:hAnsi="Times New Roman"/>
                <w:b/>
                <w:sz w:val="24"/>
                <w:szCs w:val="24"/>
              </w:rPr>
            </w:pPr>
            <w:r w:rsidRPr="000F251F">
              <w:rPr>
                <w:rFonts w:ascii="Times New Roman" w:hAnsi="Times New Roman"/>
                <w:b/>
                <w:sz w:val="24"/>
                <w:szCs w:val="24"/>
              </w:rPr>
              <w:t>Afati për dorëzimin e Dokumenteve për Lëvizjen Paralele</w:t>
            </w:r>
            <w:r>
              <w:rPr>
                <w:rFonts w:ascii="Times New Roman" w:hAnsi="Times New Roman"/>
                <w:b/>
                <w:sz w:val="24"/>
                <w:szCs w:val="24"/>
              </w:rPr>
              <w:t xml:space="preserve">   </w:t>
            </w:r>
            <w:r w:rsidRPr="000F251F">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color w:val="FF0000"/>
                <w:sz w:val="24"/>
                <w:szCs w:val="24"/>
              </w:rPr>
              <w:t>09.03</w:t>
            </w:r>
            <w:r w:rsidRPr="000F251F">
              <w:rPr>
                <w:rFonts w:ascii="Times New Roman" w:hAnsi="Times New Roman"/>
                <w:b/>
                <w:color w:val="FF0000"/>
                <w:sz w:val="24"/>
                <w:szCs w:val="24"/>
              </w:rPr>
              <w:t>.2023</w:t>
            </w:r>
          </w:p>
          <w:p w:rsidR="00624D53" w:rsidRPr="00A370CD" w:rsidRDefault="00624D53" w:rsidP="00C61B88">
            <w:pPr>
              <w:rPr>
                <w:rFonts w:ascii="Times New Roman" w:hAnsi="Times New Roman"/>
                <w:sz w:val="24"/>
                <w:szCs w:val="24"/>
              </w:rPr>
            </w:pPr>
            <w:r>
              <w:rPr>
                <w:rFonts w:ascii="Times New Roman" w:hAnsi="Times New Roman"/>
                <w:b/>
                <w:sz w:val="24"/>
                <w:szCs w:val="24"/>
              </w:rPr>
              <w:t>Afati p</w:t>
            </w:r>
            <w:r w:rsidRPr="00766177">
              <w:rPr>
                <w:rFonts w:ascii="Times New Roman" w:hAnsi="Times New Roman"/>
                <w:b/>
                <w:sz w:val="24"/>
                <w:szCs w:val="24"/>
              </w:rPr>
              <w:t>ë</w:t>
            </w:r>
            <w:r>
              <w:rPr>
                <w:rFonts w:ascii="Times New Roman" w:hAnsi="Times New Roman"/>
                <w:b/>
                <w:sz w:val="24"/>
                <w:szCs w:val="24"/>
              </w:rPr>
              <w:t>r dor</w:t>
            </w:r>
            <w:r w:rsidRPr="00766177">
              <w:rPr>
                <w:rFonts w:ascii="Times New Roman" w:hAnsi="Times New Roman"/>
                <w:b/>
                <w:sz w:val="24"/>
                <w:szCs w:val="24"/>
              </w:rPr>
              <w:t>ë</w:t>
            </w:r>
            <w:r>
              <w:rPr>
                <w:rFonts w:ascii="Times New Roman" w:hAnsi="Times New Roman"/>
                <w:b/>
                <w:sz w:val="24"/>
                <w:szCs w:val="24"/>
              </w:rPr>
              <w:t>zimin e Dokumenteve p</w:t>
            </w:r>
            <w:r w:rsidRPr="00766177">
              <w:rPr>
                <w:rFonts w:ascii="Times New Roman" w:hAnsi="Times New Roman"/>
                <w:b/>
                <w:sz w:val="24"/>
                <w:szCs w:val="24"/>
              </w:rPr>
              <w:t>ë</w:t>
            </w:r>
            <w:r>
              <w:rPr>
                <w:rFonts w:ascii="Times New Roman" w:hAnsi="Times New Roman"/>
                <w:b/>
                <w:sz w:val="24"/>
                <w:szCs w:val="24"/>
              </w:rPr>
              <w:t xml:space="preserve">r Ngritjen në detyrë : </w:t>
            </w:r>
            <w:r>
              <w:rPr>
                <w:rFonts w:ascii="Times New Roman" w:hAnsi="Times New Roman"/>
                <w:b/>
                <w:color w:val="FF0000"/>
                <w:sz w:val="24"/>
                <w:szCs w:val="24"/>
              </w:rPr>
              <w:t>15.03</w:t>
            </w:r>
            <w:r w:rsidRPr="000139AA">
              <w:rPr>
                <w:rFonts w:ascii="Times New Roman" w:hAnsi="Times New Roman"/>
                <w:b/>
                <w:color w:val="FF0000"/>
                <w:sz w:val="24"/>
                <w:szCs w:val="24"/>
              </w:rPr>
              <w:t>.202</w:t>
            </w:r>
            <w:r>
              <w:rPr>
                <w:rFonts w:ascii="Times New Roman" w:hAnsi="Times New Roman"/>
                <w:b/>
                <w:color w:val="FF0000"/>
                <w:sz w:val="24"/>
                <w:szCs w:val="24"/>
              </w:rPr>
              <w:t>3</w:t>
            </w:r>
          </w:p>
        </w:tc>
        <w:tc>
          <w:tcPr>
            <w:tcW w:w="1530" w:type="dxa"/>
            <w:tcBorders>
              <w:top w:val="single" w:sz="8" w:space="0" w:color="auto"/>
              <w:left w:val="nil"/>
              <w:bottom w:val="single" w:sz="18" w:space="0" w:color="auto"/>
              <w:right w:val="single" w:sz="8" w:space="0" w:color="auto"/>
            </w:tcBorders>
            <w:shd w:val="clear" w:color="auto" w:fill="FFFFFF"/>
            <w:hideMark/>
          </w:tcPr>
          <w:p w:rsidR="00624D53" w:rsidRDefault="00624D53" w:rsidP="00C61B88">
            <w:pPr>
              <w:ind w:left="427"/>
            </w:pPr>
          </w:p>
        </w:tc>
      </w:tr>
    </w:tbl>
    <w:p w:rsidR="00624D53" w:rsidRDefault="00624D53" w:rsidP="00624D53">
      <w:pPr>
        <w:jc w:val="both"/>
        <w:rPr>
          <w:rFonts w:ascii="Times New Roman" w:hAnsi="Times New Roman"/>
          <w:b/>
          <w:sz w:val="24"/>
          <w:szCs w:val="24"/>
        </w:rPr>
      </w:pPr>
    </w:p>
    <w:p w:rsidR="00624D53" w:rsidRDefault="00624D53" w:rsidP="00624D53">
      <w:pPr>
        <w:rPr>
          <w:rFonts w:ascii="Times New Roman" w:hAnsi="Times New Roman"/>
          <w:b/>
          <w:color w:val="C00000"/>
          <w:sz w:val="24"/>
          <w:szCs w:val="24"/>
        </w:rPr>
      </w:pPr>
      <w:r>
        <w:rPr>
          <w:rFonts w:ascii="Times New Roman" w:hAnsi="Times New Roman"/>
          <w:b/>
          <w:color w:val="C00000"/>
          <w:sz w:val="24"/>
          <w:szCs w:val="24"/>
        </w:rPr>
        <w:br w:type="page"/>
      </w:r>
    </w:p>
    <w:tbl>
      <w:tblPr>
        <w:tblW w:w="0" w:type="auto"/>
        <w:tblCellMar>
          <w:top w:w="113" w:type="dxa"/>
          <w:bottom w:w="113" w:type="dxa"/>
        </w:tblCellMar>
        <w:tblLook w:val="00A0"/>
      </w:tblPr>
      <w:tblGrid>
        <w:gridCol w:w="9855"/>
      </w:tblGrid>
      <w:tr w:rsidR="00624D53" w:rsidTr="00C61B88">
        <w:trPr>
          <w:trHeight w:val="517"/>
        </w:trPr>
        <w:tc>
          <w:tcPr>
            <w:tcW w:w="9855" w:type="dxa"/>
            <w:shd w:val="clear" w:color="auto" w:fill="C00000"/>
            <w:hideMark/>
          </w:tcPr>
          <w:p w:rsidR="00624D53" w:rsidRDefault="00624D53" w:rsidP="00C61B88">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r w:rsidR="00624D53" w:rsidTr="00C61B88">
        <w:tc>
          <w:tcPr>
            <w:tcW w:w="9855" w:type="dxa"/>
          </w:tcPr>
          <w:p w:rsidR="00624D53" w:rsidRDefault="00624D53" w:rsidP="00C61B88">
            <w:pPr>
              <w:tabs>
                <w:tab w:val="left" w:pos="0"/>
              </w:tabs>
              <w:spacing w:after="0" w:line="240" w:lineRule="auto"/>
              <w:ind w:left="-90"/>
              <w:jc w:val="both"/>
              <w:rPr>
                <w:rFonts w:ascii="Times New Roman" w:hAnsi="Times New Roman"/>
                <w:sz w:val="24"/>
                <w:szCs w:val="24"/>
              </w:rPr>
            </w:pPr>
          </w:p>
          <w:p w:rsidR="00624D53" w:rsidRDefault="00624D53" w:rsidP="00C61B88">
            <w:pPr>
              <w:tabs>
                <w:tab w:val="left" w:pos="0"/>
              </w:tabs>
              <w:spacing w:after="0" w:line="240" w:lineRule="auto"/>
              <w:ind w:left="-90"/>
              <w:jc w:val="both"/>
              <w:rPr>
                <w:rFonts w:ascii="Times New Roman" w:hAnsi="Times New Roman"/>
                <w:sz w:val="24"/>
                <w:szCs w:val="24"/>
              </w:rPr>
            </w:pPr>
          </w:p>
          <w:p w:rsidR="00FE2664" w:rsidRDefault="00FE2664" w:rsidP="00FE2664">
            <w:pPr>
              <w:pStyle w:val="Default"/>
              <w:numPr>
                <w:ilvl w:val="0"/>
                <w:numId w:val="19"/>
              </w:numPr>
              <w:jc w:val="both"/>
            </w:pPr>
            <w:r w:rsidRPr="00966686">
              <w:t xml:space="preserve">harton përshkrimin e punës; </w:t>
            </w:r>
          </w:p>
          <w:p w:rsidR="00FE2664" w:rsidRDefault="00FE2664" w:rsidP="00FE2664">
            <w:pPr>
              <w:pStyle w:val="Default"/>
              <w:numPr>
                <w:ilvl w:val="0"/>
                <w:numId w:val="19"/>
              </w:numPr>
              <w:jc w:val="both"/>
            </w:pPr>
            <w:r w:rsidRPr="00966686">
              <w:t>parashikon në planet mujore të punës, të gjitha detyrat që i dalin drejtorisë, sipas fushave përkatëse, ndjek sistematikisht plotësimin e tyre dhe analizon në nivel drejtorie, në zbatim të detyrave të përcaktuara nga programet vjeto</w:t>
            </w:r>
            <w:r>
              <w:t xml:space="preserve">re dhe periodike të miratuara; </w:t>
            </w:r>
          </w:p>
          <w:p w:rsidR="00FE2664" w:rsidRDefault="00FE2664" w:rsidP="00FE2664">
            <w:pPr>
              <w:pStyle w:val="Default"/>
              <w:numPr>
                <w:ilvl w:val="0"/>
                <w:numId w:val="19"/>
              </w:numPr>
              <w:jc w:val="both"/>
            </w:pPr>
            <w:r w:rsidRPr="00966686">
              <w:t xml:space="preserve">orienton, udhëzon dhe bën shpërndarjen e punës dhe çështjeve që i adresohen drejtorisë dhe ndjek e kontrollon punën që bëhet nga përgjegjësit e sektorëve, zyrave e punonjësit e veçantë, për përcaktimin e dhënien e zgjidhjeve </w:t>
            </w:r>
            <w:r>
              <w:t xml:space="preserve">ligjore, në afatet e caktuara; </w:t>
            </w:r>
          </w:p>
          <w:p w:rsidR="00FE2664" w:rsidRDefault="00FE2664" w:rsidP="00FE2664">
            <w:pPr>
              <w:pStyle w:val="Default"/>
              <w:numPr>
                <w:ilvl w:val="0"/>
                <w:numId w:val="19"/>
              </w:numPr>
              <w:jc w:val="both"/>
            </w:pPr>
            <w:r w:rsidRPr="00966686">
              <w:t>zbaton, ndjek dhe bashkërendon plotësimin e të gjitha detyrave të ngarkuar</w:t>
            </w:r>
            <w:r>
              <w:t>a nga Kryetari Bashkisë;</w:t>
            </w:r>
          </w:p>
          <w:p w:rsidR="00FE2664" w:rsidRDefault="00FE2664" w:rsidP="00FE2664">
            <w:pPr>
              <w:pStyle w:val="Default"/>
              <w:numPr>
                <w:ilvl w:val="0"/>
                <w:numId w:val="19"/>
              </w:numPr>
              <w:jc w:val="both"/>
            </w:pPr>
            <w:r w:rsidRPr="00966686">
              <w:t>kontrollon dhe firmos të gjitha shkresat që përgatisin punonjësit</w:t>
            </w:r>
            <w:r>
              <w:t xml:space="preserve"> e Drejtorisë, për Drejtorinë; </w:t>
            </w:r>
          </w:p>
          <w:p w:rsidR="00FE2664" w:rsidRDefault="00FE2664" w:rsidP="00FE2664">
            <w:pPr>
              <w:pStyle w:val="Default"/>
              <w:numPr>
                <w:ilvl w:val="0"/>
                <w:numId w:val="19"/>
              </w:numPr>
              <w:jc w:val="both"/>
            </w:pPr>
            <w:r w:rsidRPr="00966686">
              <w:t xml:space="preserve">kryen analiza periodike për veprimtarinë e drejtorisë dhe mbi këtë bazë, informon periodikisht </w:t>
            </w:r>
            <w:r>
              <w:t>Kryetarin e Bashkisë</w:t>
            </w:r>
            <w:r w:rsidRPr="00966686">
              <w:t xml:space="preserve"> për veprimtarinë e drejtorisë, për ecurinë e detyrave të ngarkuara në çdo sektor e zyrë, si dhe bën vlerësime pune për nëpunësit. </w:t>
            </w:r>
          </w:p>
          <w:p w:rsidR="00FE2664" w:rsidRDefault="00FE2664" w:rsidP="00FE2664">
            <w:pPr>
              <w:pStyle w:val="Default"/>
              <w:numPr>
                <w:ilvl w:val="0"/>
                <w:numId w:val="19"/>
              </w:numPr>
              <w:jc w:val="both"/>
            </w:pPr>
            <w:r w:rsidRPr="00966686">
              <w:t>Përgjigjet përpara Kryetarit të Bashkisë për zbatimin e politikave, strategjive dhe programeve në fushën e ngarkuar, si dhe për sigurimin e mbarëvajtj</w:t>
            </w:r>
            <w:r>
              <w:t xml:space="preserve">es së aktivitetit të Drejtorisë </w:t>
            </w:r>
            <w:r w:rsidRPr="00966686">
              <w:t xml:space="preserve">në përputhje me ligjet, aktet nënligjore apo aktet rregullatore në fuqi. </w:t>
            </w:r>
          </w:p>
          <w:p w:rsidR="00FE2664" w:rsidRDefault="00FE2664" w:rsidP="00FE2664">
            <w:pPr>
              <w:pStyle w:val="Default"/>
              <w:numPr>
                <w:ilvl w:val="0"/>
                <w:numId w:val="19"/>
              </w:numPr>
              <w:spacing w:after="68"/>
              <w:jc w:val="both"/>
            </w:pPr>
            <w:r w:rsidRPr="00966686">
              <w:t>parashikon në planet mujore të punës, të gjitha detyrat që i dalin drejtorisë, sipas fushave përkatëse, ndjek sistematikisht plotësimin e tyre dhe analizon në nivel drejtorie, në zbatim të detyrave të përcaktuara nga programet vjeto</w:t>
            </w:r>
            <w:r>
              <w:t xml:space="preserve">re dhe periodike të miratuara; </w:t>
            </w:r>
          </w:p>
          <w:p w:rsidR="00FE2664" w:rsidRDefault="00FE2664" w:rsidP="00FE2664">
            <w:pPr>
              <w:pStyle w:val="Default"/>
              <w:numPr>
                <w:ilvl w:val="0"/>
                <w:numId w:val="19"/>
              </w:numPr>
              <w:spacing w:after="68"/>
              <w:jc w:val="both"/>
            </w:pPr>
            <w:r w:rsidRPr="00966686">
              <w:t>Organizon, orienton, udhëzon, ndjek dhe bashkërendon punën, afatet, detyrat e ngarkuara brenda Drejtorisë dhe siguron bashkëpuni</w:t>
            </w:r>
            <w:r>
              <w:t xml:space="preserve">min dhe me drejtoritë e tjera. </w:t>
            </w:r>
          </w:p>
          <w:p w:rsidR="00FE2664" w:rsidRDefault="00FE2664" w:rsidP="00FE2664">
            <w:pPr>
              <w:pStyle w:val="Default"/>
              <w:numPr>
                <w:ilvl w:val="0"/>
                <w:numId w:val="19"/>
              </w:numPr>
              <w:spacing w:after="68"/>
              <w:jc w:val="both"/>
            </w:pPr>
            <w:r w:rsidRPr="00966686">
              <w:t>Siguron drejtimin e njësisë organizative për përgatitjen dhe përditësimin të planeve dhe objektivave, me qëllim arritjen e tyre dhe përmbushjen e misionit të kësaj strukture, nëpërmjet mirë-menaxhimit të burimeve ekonomike</w:t>
            </w:r>
            <w:r>
              <w:t xml:space="preserve"> dhe njerëzore në dispozicion. </w:t>
            </w:r>
          </w:p>
          <w:p w:rsidR="00FE2664" w:rsidRDefault="00FE2664" w:rsidP="00FE2664">
            <w:pPr>
              <w:pStyle w:val="Default"/>
              <w:numPr>
                <w:ilvl w:val="0"/>
                <w:numId w:val="19"/>
              </w:numPr>
              <w:spacing w:after="68"/>
              <w:jc w:val="both"/>
            </w:pPr>
            <w:r w:rsidRPr="00966686">
              <w:t>Ofron mbështetje dhe këshilla për Kryetarin e Bashkisë, në interpretimin dhe zbatimin e strategjive, politikave, pla</w:t>
            </w:r>
            <w:r>
              <w:t xml:space="preserve">neve dhe buxhetit të Bashkisë. </w:t>
            </w:r>
          </w:p>
          <w:p w:rsidR="00FE2664" w:rsidRDefault="00FE2664" w:rsidP="00FE2664">
            <w:pPr>
              <w:pStyle w:val="Default"/>
              <w:numPr>
                <w:ilvl w:val="0"/>
                <w:numId w:val="19"/>
              </w:numPr>
              <w:spacing w:after="68"/>
              <w:jc w:val="both"/>
            </w:pPr>
            <w:r w:rsidRPr="00966686">
              <w:t xml:space="preserve">Siguron qartësi dhe koherencë në të gjitha strategjitë, politikat dhe objektivat që hartohen apo formulohen nga Bashkia në lidhje me fushën e përgjegjësisë së Drejtorisë </w:t>
            </w:r>
            <w:r>
              <w:t xml:space="preserve">respektive. </w:t>
            </w:r>
          </w:p>
          <w:p w:rsidR="00FE2664" w:rsidRDefault="00FE2664" w:rsidP="00FE2664">
            <w:pPr>
              <w:pStyle w:val="Default"/>
              <w:numPr>
                <w:ilvl w:val="0"/>
                <w:numId w:val="19"/>
              </w:numPr>
              <w:spacing w:after="68"/>
              <w:jc w:val="both"/>
            </w:pPr>
            <w:r w:rsidRPr="00966686">
              <w:t xml:space="preserve">Përgatit materialet e Drejtorisë që paraqiten në Këshillin Bashkiak, si dhe ndjek dhe kujdeset për </w:t>
            </w:r>
            <w:r>
              <w:t xml:space="preserve">zbatimin e vendimeve të marra. </w:t>
            </w:r>
          </w:p>
          <w:p w:rsidR="00FE2664" w:rsidRDefault="00FE2664" w:rsidP="00FE2664">
            <w:pPr>
              <w:pStyle w:val="Default"/>
              <w:numPr>
                <w:ilvl w:val="0"/>
                <w:numId w:val="19"/>
              </w:numPr>
              <w:spacing w:after="68"/>
              <w:jc w:val="both"/>
            </w:pPr>
            <w:r w:rsidRPr="00966686">
              <w:t>Merr në shqyrtim dhe adreson rekomandimet apo sugjerimet e brendshme apo të jashtme me qëllim përmirësimin e praktikave apo proçedurave të zbatuara nga punonjësit e Drejtorisë me qëllim përmirësimin e rezultateve dhe pe</w:t>
            </w:r>
            <w:r>
              <w:t xml:space="preserve">rformancës së kësaj të fundit. </w:t>
            </w:r>
          </w:p>
          <w:p w:rsidR="00FE2664" w:rsidRDefault="00FE2664" w:rsidP="00FE2664">
            <w:pPr>
              <w:pStyle w:val="Default"/>
              <w:numPr>
                <w:ilvl w:val="0"/>
                <w:numId w:val="19"/>
              </w:numPr>
              <w:spacing w:after="68"/>
              <w:jc w:val="both"/>
            </w:pPr>
            <w:r w:rsidRPr="00966686">
              <w:t>Informon në mënyrë periodike Kryetarin e Bashkisë për problemet e ndryshme në lidhje me planet e pun</w:t>
            </w:r>
            <w:r>
              <w:t xml:space="preserve">ës apo arritjen e objektivave. </w:t>
            </w:r>
          </w:p>
          <w:p w:rsidR="00FE2664" w:rsidRDefault="00FE2664" w:rsidP="00FE2664">
            <w:pPr>
              <w:pStyle w:val="Default"/>
              <w:numPr>
                <w:ilvl w:val="0"/>
                <w:numId w:val="19"/>
              </w:numPr>
              <w:spacing w:after="68"/>
              <w:jc w:val="both"/>
            </w:pPr>
            <w:r w:rsidRPr="00966686">
              <w:t>Siguron bashkëpunimin e Drejtorisë me Strukturat e tje</w:t>
            </w:r>
            <w:r>
              <w:t xml:space="preserve">ra brenda dhe jashtë Bashkisë; </w:t>
            </w:r>
          </w:p>
          <w:p w:rsidR="00FE2664" w:rsidRDefault="00FE2664" w:rsidP="00FE2664">
            <w:pPr>
              <w:pStyle w:val="Default"/>
              <w:numPr>
                <w:ilvl w:val="0"/>
                <w:numId w:val="19"/>
              </w:numPr>
              <w:spacing w:after="68"/>
              <w:jc w:val="both"/>
            </w:pPr>
            <w:r w:rsidRPr="00966686">
              <w:t>Kryen analiza periodike për veprimtarinë e drejtorive që mbulon dhe mbi këtë bazë, informon periodikisht Kryetarin e Bashkisë, për veprimtarinë e Drejtorisë, për ecurinë e detyrave të ngarkuara në çdo drejtori, si dhe bën vlerësime pun</w:t>
            </w:r>
            <w:r>
              <w:t xml:space="preserve">e për punonjësit e </w:t>
            </w:r>
            <w:r>
              <w:lastRenderedPageBreak/>
              <w:t xml:space="preserve">Drejtorisë; </w:t>
            </w:r>
          </w:p>
          <w:p w:rsidR="00FE2664" w:rsidRPr="00966686" w:rsidRDefault="00FE2664" w:rsidP="00FE2664">
            <w:pPr>
              <w:pStyle w:val="Default"/>
              <w:numPr>
                <w:ilvl w:val="0"/>
                <w:numId w:val="19"/>
              </w:numPr>
              <w:spacing w:after="68"/>
              <w:jc w:val="both"/>
            </w:pPr>
            <w:r w:rsidRPr="00966686">
              <w:t xml:space="preserve">Kryen delegimin e detyrave mbi çështjet që i drejtohen për trajtim dhe zgjidhje Drejtorisë dhe ndjek punën që bëhet nga drejtorët e drejtorive, për përcaktimin dhe dhënien e zgjidhjeve ligjore, teknike dhe administrative në afatet e caktuara. </w:t>
            </w:r>
          </w:p>
          <w:p w:rsidR="00624D53" w:rsidRDefault="00624D53" w:rsidP="00C61B88">
            <w:pPr>
              <w:spacing w:after="0" w:line="240" w:lineRule="auto"/>
              <w:jc w:val="both"/>
              <w:rPr>
                <w:rFonts w:ascii="Times New Roman" w:hAnsi="Times New Roman"/>
                <w:sz w:val="24"/>
                <w:szCs w:val="24"/>
              </w:rPr>
            </w:pPr>
          </w:p>
        </w:tc>
      </w:tr>
    </w:tbl>
    <w:p w:rsidR="00624D53" w:rsidRDefault="00624D53" w:rsidP="00624D53">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tblPr>
      <w:tblGrid>
        <w:gridCol w:w="814"/>
        <w:gridCol w:w="8995"/>
      </w:tblGrid>
      <w:tr w:rsidR="00624D53" w:rsidTr="00C61B88">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624D53" w:rsidRDefault="00624D53" w:rsidP="00C61B88">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624D53" w:rsidRDefault="00624D53" w:rsidP="00C61B88">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sz w:val="24"/>
          <w:szCs w:val="24"/>
        </w:rPr>
      </w:pPr>
      <w:proofErr w:type="gramStart"/>
      <w:r>
        <w:rPr>
          <w:rFonts w:ascii="Times New Roman" w:hAnsi="Times New Roman"/>
          <w:sz w:val="24"/>
          <w:szCs w:val="24"/>
        </w:rPr>
        <w:t>Kanë të drejtë të aplikojnë për këtë procedurë vetëm nëpunësit civilë të së njëjtës kategori, në të gjitha insitucionet pjesë e shërbimit civil.</w:t>
      </w:r>
      <w:proofErr w:type="gramEnd"/>
    </w:p>
    <w:p w:rsidR="00624D53" w:rsidRDefault="00624D53" w:rsidP="00624D53">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624D53" w:rsidRDefault="00624D53" w:rsidP="00624D53">
      <w:pPr>
        <w:jc w:val="both"/>
        <w:rPr>
          <w:rFonts w:ascii="Times New Roman" w:hAnsi="Times New Roman"/>
          <w:sz w:val="24"/>
          <w:szCs w:val="24"/>
          <w:lang w:val="de-DE"/>
        </w:rPr>
      </w:pPr>
    </w:p>
    <w:p w:rsidR="00624D53" w:rsidRDefault="00624D53" w:rsidP="00624D53">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624D53" w:rsidRDefault="00624D53" w:rsidP="00624D53">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 xml:space="preserve">Të jenë nëpunës civil të konfirmuar, brenda së njëjtës kategori (kategoria </w:t>
      </w:r>
      <w:r w:rsidR="00FE2664">
        <w:rPr>
          <w:rFonts w:ascii="Times New Roman" w:hAnsi="Times New Roman"/>
          <w:sz w:val="24"/>
          <w:szCs w:val="24"/>
          <w:lang w:val="de-DE"/>
        </w:rPr>
        <w:t>I</w:t>
      </w:r>
      <w:r>
        <w:rPr>
          <w:rFonts w:ascii="Times New Roman" w:hAnsi="Times New Roman"/>
          <w:sz w:val="24"/>
          <w:szCs w:val="24"/>
          <w:lang w:val="de-DE"/>
        </w:rPr>
        <w:t>I-b );</w:t>
      </w:r>
    </w:p>
    <w:p w:rsidR="00624D53" w:rsidRDefault="00624D53" w:rsidP="00624D53">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624D53" w:rsidRDefault="00624D53" w:rsidP="00624D53">
      <w:pPr>
        <w:pStyle w:val="ListParagraph"/>
        <w:numPr>
          <w:ilvl w:val="0"/>
          <w:numId w:val="5"/>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624D53" w:rsidRDefault="00624D53" w:rsidP="00624D53">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624D53" w:rsidRDefault="00624D53" w:rsidP="00624D53">
      <w:pPr>
        <w:pStyle w:val="ListParagraph"/>
        <w:numPr>
          <w:ilvl w:val="0"/>
          <w:numId w:val="2"/>
        </w:numPr>
        <w:jc w:val="both"/>
        <w:rPr>
          <w:rFonts w:ascii="Times New Roman" w:hAnsi="Times New Roman"/>
          <w:color w:val="000000"/>
          <w:sz w:val="24"/>
          <w:szCs w:val="24"/>
          <w:lang w:val="de-DE"/>
        </w:rPr>
      </w:pPr>
      <w:r>
        <w:rPr>
          <w:rFonts w:ascii="Times New Roman" w:hAnsi="Times New Roman"/>
          <w:color w:val="000000"/>
          <w:sz w:val="24"/>
          <w:szCs w:val="24"/>
          <w:lang w:val="de-DE"/>
        </w:rPr>
        <w:t xml:space="preserve">Të zotërojnë diplomë të nivelit “Master Shkencor” në </w:t>
      </w:r>
      <w:r w:rsidRPr="002C7EF4">
        <w:rPr>
          <w:rFonts w:ascii="Times New Roman" w:hAnsi="Times New Roman"/>
          <w:sz w:val="24"/>
          <w:szCs w:val="24"/>
        </w:rPr>
        <w:t xml:space="preserve">“Shkenca </w:t>
      </w:r>
      <w:r w:rsidR="00E21EB7">
        <w:rPr>
          <w:rFonts w:ascii="Times New Roman" w:hAnsi="Times New Roman"/>
          <w:sz w:val="24"/>
          <w:szCs w:val="24"/>
        </w:rPr>
        <w:t>Juridike</w:t>
      </w:r>
      <w:r w:rsidRPr="002C7EF4">
        <w:rPr>
          <w:rFonts w:ascii="Times New Roman" w:hAnsi="Times New Roman"/>
          <w:sz w:val="24"/>
          <w:szCs w:val="24"/>
        </w:rPr>
        <w:t xml:space="preserve">”, </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624D53" w:rsidRDefault="00624D53" w:rsidP="00624D53">
      <w:pPr>
        <w:pStyle w:val="ListParagraph"/>
        <w:numPr>
          <w:ilvl w:val="0"/>
          <w:numId w:val="2"/>
        </w:numPr>
        <w:jc w:val="both"/>
        <w:rPr>
          <w:rFonts w:ascii="Times New Roman" w:hAnsi="Times New Roman"/>
          <w:color w:val="000000"/>
          <w:sz w:val="24"/>
          <w:szCs w:val="24"/>
          <w:lang w:val="de-DE"/>
        </w:rPr>
      </w:pPr>
      <w:r>
        <w:rPr>
          <w:rFonts w:ascii="Times New Roman" w:hAnsi="Times New Roman"/>
          <w:color w:val="000000"/>
          <w:sz w:val="24"/>
          <w:szCs w:val="24"/>
          <w:lang w:val="de-DE"/>
        </w:rPr>
        <w:t xml:space="preserve">Të kenë eksperiencë pune jo më pak se </w:t>
      </w:r>
      <w:r>
        <w:rPr>
          <w:rFonts w:ascii="Times New Roman" w:hAnsi="Times New Roman"/>
          <w:color w:val="FF0000"/>
          <w:sz w:val="24"/>
          <w:szCs w:val="24"/>
          <w:lang w:val="de-DE"/>
        </w:rPr>
        <w:t>3 vite</w:t>
      </w:r>
      <w:r>
        <w:rPr>
          <w:rFonts w:ascii="Times New Roman" w:hAnsi="Times New Roman"/>
          <w:color w:val="000000"/>
          <w:sz w:val="24"/>
          <w:szCs w:val="24"/>
          <w:lang w:val="de-DE"/>
        </w:rPr>
        <w:t xml:space="preserve">, </w:t>
      </w:r>
      <w:r>
        <w:rPr>
          <w:rFonts w:ascii="Times New Roman" w:hAnsi="Times New Roman"/>
          <w:sz w:val="24"/>
          <w:szCs w:val="24"/>
          <w:lang w:val="de-DE"/>
        </w:rPr>
        <w:t>në administratën shtetërore dhe/ose institucione të pavarura.</w:t>
      </w:r>
    </w:p>
    <w:p w:rsidR="00624D53" w:rsidRDefault="00624D53" w:rsidP="00624D53">
      <w:pPr>
        <w:pStyle w:val="ListParagraph"/>
        <w:numPr>
          <w:ilvl w:val="0"/>
          <w:numId w:val="2"/>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rsidR="00624D53" w:rsidRDefault="00624D53" w:rsidP="00624D53">
      <w:pPr>
        <w:pStyle w:val="ListParagraph"/>
        <w:numPr>
          <w:ilvl w:val="0"/>
          <w:numId w:val="2"/>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624D53" w:rsidRPr="006F36CA" w:rsidRDefault="00624D53" w:rsidP="00624D53">
      <w:pPr>
        <w:jc w:val="both"/>
        <w:rPr>
          <w:rFonts w:ascii="Times New Roman" w:hAnsi="Times New Roman"/>
          <w:sz w:val="24"/>
          <w:szCs w:val="24"/>
          <w:lang w:val="de-DE"/>
        </w:rPr>
      </w:pPr>
    </w:p>
    <w:p w:rsidR="00624D53" w:rsidRDefault="00624D53" w:rsidP="00624D53">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tblPr>
      <w:tblGrid>
        <w:gridCol w:w="817"/>
        <w:gridCol w:w="9038"/>
      </w:tblGrid>
      <w:tr w:rsidR="00624D53"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624D53" w:rsidRDefault="00624D53" w:rsidP="00624D53">
      <w:pPr>
        <w:jc w:val="both"/>
        <w:rPr>
          <w:rFonts w:ascii="Times New Roman" w:hAnsi="Times New Roman"/>
          <w:b/>
          <w:sz w:val="24"/>
          <w:szCs w:val="24"/>
        </w:rPr>
      </w:pPr>
    </w:p>
    <w:p w:rsidR="00624D53" w:rsidRDefault="00624D53" w:rsidP="00624D53">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rsidR="00624D53" w:rsidRDefault="00624D53" w:rsidP="00624D53">
      <w:pPr>
        <w:pStyle w:val="ListParagraph"/>
        <w:numPr>
          <w:ilvl w:val="0"/>
          <w:numId w:val="6"/>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624D53" w:rsidRDefault="00624D53" w:rsidP="00624D53">
      <w:pPr>
        <w:pStyle w:val="ListParagraph"/>
        <w:ind w:left="360"/>
        <w:rPr>
          <w:rFonts w:ascii="Times New Roman" w:hAnsi="Times New Roman"/>
          <w:color w:val="0000FF"/>
          <w:sz w:val="24"/>
          <w:szCs w:val="24"/>
          <w:u w:val="single"/>
        </w:rPr>
      </w:pPr>
      <w:hyperlink r:id="rId5" w:history="1">
        <w:r>
          <w:rPr>
            <w:rStyle w:val="Hyperlink"/>
            <w:sz w:val="24"/>
            <w:szCs w:val="24"/>
          </w:rPr>
          <w:t>http://dap.gov.al/vende-vakante/udhezime-Dokumente/219-udhezime-Dokumente</w:t>
        </w:r>
      </w:hyperlink>
    </w:p>
    <w:p w:rsidR="00624D53" w:rsidRDefault="00624D53" w:rsidP="00624D53">
      <w:pPr>
        <w:pStyle w:val="ListParagraph"/>
        <w:numPr>
          <w:ilvl w:val="0"/>
          <w:numId w:val="6"/>
        </w:numPr>
        <w:rPr>
          <w:rFonts w:ascii="Times New Roman" w:hAnsi="Times New Roman"/>
          <w:sz w:val="24"/>
          <w:szCs w:val="24"/>
        </w:rPr>
      </w:pPr>
      <w:r>
        <w:rPr>
          <w:rFonts w:ascii="Times New Roman" w:hAnsi="Times New Roman"/>
          <w:sz w:val="24"/>
          <w:szCs w:val="24"/>
        </w:rPr>
        <w:t>Fotokopje të diplomës (përfshirë edhe diplomën bachelor);</w:t>
      </w:r>
    </w:p>
    <w:p w:rsidR="00624D53" w:rsidRDefault="00624D53" w:rsidP="00624D53">
      <w:pPr>
        <w:pStyle w:val="ListParagraph"/>
        <w:numPr>
          <w:ilvl w:val="0"/>
          <w:numId w:val="6"/>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624D53" w:rsidRDefault="00624D53" w:rsidP="00624D53">
      <w:pPr>
        <w:pStyle w:val="ListParagraph"/>
        <w:numPr>
          <w:ilvl w:val="0"/>
          <w:numId w:val="6"/>
        </w:numPr>
        <w:rPr>
          <w:rFonts w:ascii="Times New Roman" w:hAnsi="Times New Roman"/>
          <w:sz w:val="24"/>
          <w:szCs w:val="24"/>
        </w:rPr>
      </w:pPr>
      <w:r>
        <w:rPr>
          <w:rFonts w:ascii="Times New Roman" w:hAnsi="Times New Roman"/>
          <w:sz w:val="24"/>
          <w:szCs w:val="24"/>
        </w:rPr>
        <w:t>Fotokopje të letërnjoftimit (ID);</w:t>
      </w:r>
    </w:p>
    <w:p w:rsidR="00624D53" w:rsidRDefault="00624D53" w:rsidP="00624D53">
      <w:pPr>
        <w:pStyle w:val="ListParagraph"/>
        <w:numPr>
          <w:ilvl w:val="0"/>
          <w:numId w:val="6"/>
        </w:numPr>
        <w:rPr>
          <w:rFonts w:ascii="Times New Roman" w:hAnsi="Times New Roman"/>
          <w:sz w:val="24"/>
          <w:szCs w:val="24"/>
        </w:rPr>
      </w:pPr>
      <w:r>
        <w:rPr>
          <w:rFonts w:ascii="Times New Roman" w:hAnsi="Times New Roman"/>
          <w:sz w:val="24"/>
          <w:szCs w:val="24"/>
        </w:rPr>
        <w:lastRenderedPageBreak/>
        <w:t>Vërtetim të gjëndjes shëndetësore;</w:t>
      </w:r>
    </w:p>
    <w:p w:rsidR="00624D53" w:rsidRDefault="00624D53" w:rsidP="00624D53">
      <w:pPr>
        <w:pStyle w:val="ListParagraph"/>
        <w:numPr>
          <w:ilvl w:val="0"/>
          <w:numId w:val="6"/>
        </w:numPr>
        <w:rPr>
          <w:rFonts w:ascii="Times New Roman" w:hAnsi="Times New Roman"/>
          <w:sz w:val="24"/>
          <w:szCs w:val="24"/>
        </w:rPr>
      </w:pPr>
      <w:r>
        <w:rPr>
          <w:rFonts w:ascii="Times New Roman" w:hAnsi="Times New Roman"/>
          <w:sz w:val="24"/>
          <w:szCs w:val="24"/>
        </w:rPr>
        <w:t>Vetëdeklarim të gjëndjes gjyqësore;</w:t>
      </w:r>
    </w:p>
    <w:p w:rsidR="00624D53" w:rsidRDefault="00624D53" w:rsidP="00624D53">
      <w:pPr>
        <w:pStyle w:val="ListParagraph"/>
        <w:numPr>
          <w:ilvl w:val="0"/>
          <w:numId w:val="6"/>
        </w:numPr>
        <w:rPr>
          <w:rFonts w:ascii="Times New Roman" w:hAnsi="Times New Roman"/>
          <w:sz w:val="24"/>
          <w:szCs w:val="24"/>
          <w:lang w:val="de-DE"/>
        </w:rPr>
      </w:pPr>
      <w:r>
        <w:rPr>
          <w:rFonts w:ascii="Times New Roman" w:hAnsi="Times New Roman"/>
          <w:sz w:val="24"/>
          <w:szCs w:val="24"/>
          <w:lang w:val="de-DE"/>
        </w:rPr>
        <w:t>Vlerësimin e fundit nga eprori direkt;</w:t>
      </w:r>
    </w:p>
    <w:p w:rsidR="00624D53" w:rsidRDefault="00624D53" w:rsidP="00624D53">
      <w:pPr>
        <w:pStyle w:val="ListParagraph"/>
        <w:numPr>
          <w:ilvl w:val="0"/>
          <w:numId w:val="6"/>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624D53" w:rsidRDefault="00624D53" w:rsidP="00624D53">
      <w:pPr>
        <w:pStyle w:val="ListParagraph"/>
        <w:numPr>
          <w:ilvl w:val="0"/>
          <w:numId w:val="6"/>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624D53" w:rsidRDefault="00624D53" w:rsidP="00624D53">
      <w:pPr>
        <w:pStyle w:val="ListParagraph"/>
        <w:ind w:left="360"/>
        <w:jc w:val="both"/>
        <w:rPr>
          <w:rFonts w:ascii="Times New Roman" w:hAnsi="Times New Roman"/>
          <w:b/>
          <w:i/>
          <w:sz w:val="24"/>
          <w:szCs w:val="24"/>
          <w:lang w:val="de-DE"/>
        </w:rPr>
      </w:pPr>
    </w:p>
    <w:p w:rsidR="00624D53" w:rsidRDefault="00624D53" w:rsidP="00624D53">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 09.03.2023  .</w:t>
      </w:r>
    </w:p>
    <w:p w:rsidR="00624D53" w:rsidRDefault="00624D53" w:rsidP="00624D53">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624D53" w:rsidRDefault="00624D53" w:rsidP="00624D53">
      <w:pPr>
        <w:jc w:val="both"/>
        <w:rPr>
          <w:rFonts w:ascii="Times New Roman" w:hAnsi="Times New Roman"/>
          <w:b/>
          <w:i/>
          <w:sz w:val="24"/>
          <w:szCs w:val="24"/>
          <w:lang w:val="de-DE"/>
        </w:rPr>
      </w:pPr>
    </w:p>
    <w:p w:rsidR="00624D53" w:rsidRDefault="00624D53" w:rsidP="00624D53">
      <w:pPr>
        <w:jc w:val="both"/>
        <w:rPr>
          <w:rFonts w:ascii="Times New Roman" w:hAnsi="Times New Roman"/>
          <w:sz w:val="24"/>
          <w:szCs w:val="24"/>
          <w:lang w:val="de-DE"/>
        </w:rPr>
      </w:pPr>
      <w:r>
        <w:rPr>
          <w:rFonts w:ascii="Times New Roman" w:hAnsi="Times New Roman"/>
          <w:sz w:val="24"/>
          <w:szCs w:val="24"/>
          <w:lang w:val="de-DE"/>
        </w:rPr>
        <w:t xml:space="preserve">Në datën </w:t>
      </w:r>
      <w:r>
        <w:rPr>
          <w:rFonts w:ascii="Times New Roman" w:hAnsi="Times New Roman"/>
          <w:i/>
          <w:sz w:val="24"/>
          <w:szCs w:val="24"/>
          <w:lang w:val="de-DE"/>
        </w:rPr>
        <w:t xml:space="preserve">10.03.2023, </w:t>
      </w:r>
      <w:r>
        <w:rPr>
          <w:rFonts w:ascii="Times New Roman" w:hAnsi="Times New Roman"/>
          <w:sz w:val="24"/>
          <w:szCs w:val="24"/>
          <w:lang w:val="de-DE"/>
        </w:rPr>
        <w:t xml:space="preserve">njësia e menaxhimit të burimeve njerëzore të </w:t>
      </w:r>
      <w:r>
        <w:rPr>
          <w:rFonts w:ascii="Times New Roman" w:hAnsi="Times New Roman"/>
          <w:sz w:val="24"/>
          <w:szCs w:val="24"/>
        </w:rPr>
        <w:t>Bashkis</w:t>
      </w:r>
      <w:r>
        <w:rPr>
          <w:rFonts w:ascii="Times New Roman" w:hAnsi="Times New Roman"/>
          <w:sz w:val="24"/>
          <w:szCs w:val="24"/>
          <w:lang w:val="de-DE"/>
        </w:rPr>
        <w:t>ë</w:t>
      </w:r>
      <w:r>
        <w:rPr>
          <w:rFonts w:ascii="Times New Roman" w:hAnsi="Times New Roman"/>
          <w:sz w:val="24"/>
          <w:szCs w:val="24"/>
        </w:rPr>
        <w:t xml:space="preserve"> Kuç</w:t>
      </w:r>
      <w:r w:rsidRPr="001F461B">
        <w:rPr>
          <w:rFonts w:ascii="Times New Roman" w:hAnsi="Times New Roman"/>
          <w:sz w:val="24"/>
          <w:szCs w:val="24"/>
        </w:rPr>
        <w:t>ov</w:t>
      </w:r>
      <w:r>
        <w:rPr>
          <w:rFonts w:ascii="Times New Roman" w:hAnsi="Times New Roman"/>
          <w:sz w:val="24"/>
          <w:szCs w:val="24"/>
          <w:lang w:val="de-DE"/>
        </w:rPr>
        <w:t xml:space="preserve">ë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624D53" w:rsidRDefault="00624D53" w:rsidP="00624D53">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624D53" w:rsidRDefault="00624D53" w:rsidP="00624D53">
      <w:pPr>
        <w:jc w:val="both"/>
        <w:rPr>
          <w:rFonts w:ascii="Times New Roman" w:hAnsi="Times New Roman"/>
          <w:sz w:val="24"/>
          <w:szCs w:val="24"/>
          <w:lang w:val="de-DE"/>
        </w:rPr>
      </w:pPr>
    </w:p>
    <w:p w:rsidR="00624D53" w:rsidRDefault="00624D53" w:rsidP="00624D53">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624D53" w:rsidRDefault="00624D53" w:rsidP="00624D53">
      <w:pPr>
        <w:jc w:val="both"/>
        <w:rPr>
          <w:rFonts w:ascii="Times New Roman" w:hAnsi="Times New Roman"/>
          <w:sz w:val="24"/>
          <w:szCs w:val="24"/>
        </w:rPr>
      </w:pPr>
    </w:p>
    <w:p w:rsidR="00624D53" w:rsidRDefault="00624D53" w:rsidP="00624D5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624D53" w:rsidRDefault="00624D53" w:rsidP="00624D53">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624D53" w:rsidRDefault="00624D53" w:rsidP="00624D53">
      <w:pPr>
        <w:pStyle w:val="ListParagraph"/>
        <w:numPr>
          <w:ilvl w:val="0"/>
          <w:numId w:val="1"/>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624D53" w:rsidRPr="00EE725B" w:rsidRDefault="00624D53" w:rsidP="00624D53">
      <w:pPr>
        <w:pStyle w:val="ListParagraph"/>
        <w:numPr>
          <w:ilvl w:val="0"/>
          <w:numId w:val="1"/>
        </w:numPr>
        <w:ind w:right="-81"/>
        <w:jc w:val="both"/>
        <w:rPr>
          <w:rFonts w:ascii="Times New Roman" w:hAnsi="Times New Roman"/>
          <w:sz w:val="24"/>
          <w:szCs w:val="24"/>
        </w:rPr>
      </w:pPr>
      <w:r>
        <w:rPr>
          <w:rFonts w:ascii="Times New Roman" w:hAnsi="Times New Roman"/>
          <w:sz w:val="24"/>
          <w:szCs w:val="24"/>
          <w:lang w:val="sq-AL"/>
        </w:rPr>
        <w:t xml:space="preserve">Njohuritë mbi </w:t>
      </w:r>
      <w:r w:rsidR="00E21EB7">
        <w:rPr>
          <w:rFonts w:ascii="Times New Roman" w:hAnsi="Times New Roman"/>
          <w:color w:val="000000"/>
          <w:spacing w:val="-1"/>
          <w:sz w:val="24"/>
          <w:szCs w:val="24"/>
        </w:rPr>
        <w:t>li</w:t>
      </w:r>
      <w:r w:rsidR="00E21EB7">
        <w:rPr>
          <w:rFonts w:ascii="Times New Roman" w:hAnsi="Times New Roman"/>
          <w:color w:val="000000"/>
          <w:sz w:val="24"/>
          <w:szCs w:val="24"/>
        </w:rPr>
        <w:t>g</w:t>
      </w:r>
      <w:r w:rsidR="00E21EB7">
        <w:rPr>
          <w:rFonts w:ascii="Times New Roman" w:hAnsi="Times New Roman"/>
          <w:color w:val="000000"/>
          <w:spacing w:val="1"/>
          <w:sz w:val="24"/>
          <w:szCs w:val="24"/>
        </w:rPr>
        <w:t>j</w:t>
      </w:r>
      <w:r w:rsidR="00E21EB7">
        <w:rPr>
          <w:rFonts w:ascii="Times New Roman" w:hAnsi="Times New Roman"/>
          <w:color w:val="000000"/>
          <w:spacing w:val="-1"/>
          <w:sz w:val="24"/>
          <w:szCs w:val="24"/>
        </w:rPr>
        <w:t>i</w:t>
      </w:r>
      <w:r w:rsidR="00E21EB7">
        <w:rPr>
          <w:rFonts w:ascii="Times New Roman" w:hAnsi="Times New Roman"/>
          <w:color w:val="000000"/>
          <w:sz w:val="24"/>
          <w:szCs w:val="24"/>
        </w:rPr>
        <w:t>n n</w:t>
      </w:r>
      <w:r w:rsidR="00E21EB7">
        <w:rPr>
          <w:rFonts w:ascii="Times New Roman" w:hAnsi="Times New Roman"/>
          <w:color w:val="000000"/>
          <w:spacing w:val="-14"/>
          <w:sz w:val="24"/>
          <w:szCs w:val="24"/>
        </w:rPr>
        <w:t>r</w:t>
      </w:r>
      <w:r w:rsidR="00E21EB7">
        <w:rPr>
          <w:rFonts w:ascii="Times New Roman" w:hAnsi="Times New Roman"/>
          <w:color w:val="000000"/>
          <w:sz w:val="24"/>
          <w:szCs w:val="24"/>
        </w:rPr>
        <w:t>. 139</w:t>
      </w:r>
      <w:r w:rsidR="00E21EB7">
        <w:rPr>
          <w:rFonts w:ascii="Times New Roman" w:hAnsi="Times New Roman"/>
          <w:color w:val="000000"/>
          <w:spacing w:val="-1"/>
          <w:sz w:val="24"/>
          <w:szCs w:val="24"/>
        </w:rPr>
        <w:t>/</w:t>
      </w:r>
      <w:r w:rsidR="00E21EB7">
        <w:rPr>
          <w:rFonts w:ascii="Times New Roman" w:hAnsi="Times New Roman"/>
          <w:color w:val="000000"/>
          <w:sz w:val="24"/>
          <w:szCs w:val="24"/>
        </w:rPr>
        <w:t>2015, “Për</w:t>
      </w:r>
      <w:r w:rsidR="00E21EB7">
        <w:rPr>
          <w:rFonts w:ascii="Times New Roman" w:hAnsi="Times New Roman"/>
          <w:color w:val="000000"/>
          <w:spacing w:val="1"/>
          <w:sz w:val="24"/>
          <w:szCs w:val="24"/>
        </w:rPr>
        <w:t xml:space="preserve"> </w:t>
      </w:r>
      <w:r w:rsidR="00E21EB7">
        <w:rPr>
          <w:rFonts w:ascii="Times New Roman" w:hAnsi="Times New Roman"/>
          <w:color w:val="000000"/>
          <w:sz w:val="24"/>
          <w:szCs w:val="24"/>
        </w:rPr>
        <w:t>ve</w:t>
      </w:r>
      <w:r w:rsidR="00E21EB7">
        <w:rPr>
          <w:rFonts w:ascii="Times New Roman" w:hAnsi="Times New Roman"/>
          <w:color w:val="000000"/>
          <w:spacing w:val="-1"/>
          <w:sz w:val="24"/>
          <w:szCs w:val="24"/>
        </w:rPr>
        <w:t>t</w:t>
      </w:r>
      <w:r w:rsidR="00E21EB7">
        <w:rPr>
          <w:rFonts w:ascii="Times New Roman" w:hAnsi="Times New Roman"/>
          <w:color w:val="000000"/>
          <w:sz w:val="24"/>
          <w:szCs w:val="24"/>
        </w:rPr>
        <w:t>ëqeve</w:t>
      </w:r>
      <w:r w:rsidR="00E21EB7">
        <w:rPr>
          <w:rFonts w:ascii="Times New Roman" w:hAnsi="Times New Roman"/>
          <w:color w:val="000000"/>
          <w:spacing w:val="2"/>
          <w:sz w:val="24"/>
          <w:szCs w:val="24"/>
        </w:rPr>
        <w:t>r</w:t>
      </w:r>
      <w:r w:rsidR="00E21EB7">
        <w:rPr>
          <w:rFonts w:ascii="Times New Roman" w:hAnsi="Times New Roman"/>
          <w:color w:val="000000"/>
          <w:spacing w:val="-1"/>
          <w:sz w:val="24"/>
          <w:szCs w:val="24"/>
        </w:rPr>
        <w:t>is</w:t>
      </w:r>
      <w:r w:rsidR="00E21EB7">
        <w:rPr>
          <w:rFonts w:ascii="Times New Roman" w:hAnsi="Times New Roman"/>
          <w:color w:val="000000"/>
          <w:spacing w:val="1"/>
          <w:sz w:val="24"/>
          <w:szCs w:val="24"/>
        </w:rPr>
        <w:t>j</w:t>
      </w:r>
      <w:r w:rsidR="00E21EB7">
        <w:rPr>
          <w:rFonts w:ascii="Times New Roman" w:hAnsi="Times New Roman"/>
          <w:color w:val="000000"/>
          <w:sz w:val="24"/>
          <w:szCs w:val="24"/>
        </w:rPr>
        <w:t>en vendore”</w:t>
      </w:r>
      <w:r>
        <w:rPr>
          <w:rFonts w:ascii="Times New Roman" w:hAnsi="Times New Roman"/>
          <w:sz w:val="24"/>
          <w:szCs w:val="24"/>
          <w:lang w:val="it-IT"/>
        </w:rPr>
        <w:t>.</w:t>
      </w:r>
    </w:p>
    <w:p w:rsidR="00624D53" w:rsidRPr="003F4397" w:rsidRDefault="00624D53" w:rsidP="00624D53">
      <w:pPr>
        <w:pStyle w:val="ListParagraph"/>
        <w:numPr>
          <w:ilvl w:val="0"/>
          <w:numId w:val="1"/>
        </w:numPr>
        <w:ind w:right="-81"/>
        <w:jc w:val="both"/>
        <w:rPr>
          <w:rFonts w:ascii="Times New Roman" w:hAnsi="Times New Roman"/>
          <w:sz w:val="24"/>
          <w:szCs w:val="24"/>
        </w:rPr>
      </w:pPr>
      <w:r w:rsidRPr="003F4397">
        <w:rPr>
          <w:rFonts w:ascii="Times New Roman" w:hAnsi="Times New Roman"/>
          <w:sz w:val="24"/>
          <w:szCs w:val="24"/>
        </w:rPr>
        <w:t xml:space="preserve">Njohuritë mbi </w:t>
      </w:r>
      <w:r w:rsidR="00E21EB7">
        <w:rPr>
          <w:rFonts w:ascii="Times New Roman" w:hAnsi="Times New Roman"/>
          <w:color w:val="000000"/>
          <w:spacing w:val="-1"/>
          <w:sz w:val="24"/>
          <w:szCs w:val="24"/>
        </w:rPr>
        <w:t>li</w:t>
      </w:r>
      <w:r w:rsidR="00E21EB7">
        <w:rPr>
          <w:rFonts w:ascii="Times New Roman" w:hAnsi="Times New Roman"/>
          <w:color w:val="000000"/>
          <w:sz w:val="24"/>
          <w:szCs w:val="24"/>
        </w:rPr>
        <w:t>g</w:t>
      </w:r>
      <w:r w:rsidR="00E21EB7">
        <w:rPr>
          <w:rFonts w:ascii="Times New Roman" w:hAnsi="Times New Roman"/>
          <w:color w:val="000000"/>
          <w:spacing w:val="1"/>
          <w:sz w:val="24"/>
          <w:szCs w:val="24"/>
        </w:rPr>
        <w:t>j</w:t>
      </w:r>
      <w:r w:rsidR="00E21EB7">
        <w:rPr>
          <w:rFonts w:ascii="Times New Roman" w:hAnsi="Times New Roman"/>
          <w:color w:val="000000"/>
          <w:sz w:val="24"/>
          <w:szCs w:val="24"/>
        </w:rPr>
        <w:t>in</w:t>
      </w:r>
      <w:r w:rsidR="00E21EB7">
        <w:rPr>
          <w:rFonts w:ascii="Times New Roman" w:hAnsi="Times New Roman"/>
          <w:color w:val="000000"/>
          <w:spacing w:val="2"/>
          <w:sz w:val="24"/>
          <w:szCs w:val="24"/>
        </w:rPr>
        <w:t xml:space="preserve"> </w:t>
      </w:r>
      <w:r w:rsidR="00E21EB7">
        <w:rPr>
          <w:rFonts w:ascii="Times New Roman" w:hAnsi="Times New Roman"/>
          <w:color w:val="000000"/>
          <w:sz w:val="24"/>
          <w:szCs w:val="24"/>
        </w:rPr>
        <w:t>n</w:t>
      </w:r>
      <w:r w:rsidR="00E21EB7">
        <w:rPr>
          <w:rFonts w:ascii="Times New Roman" w:hAnsi="Times New Roman"/>
          <w:color w:val="000000"/>
          <w:spacing w:val="-14"/>
          <w:sz w:val="24"/>
          <w:szCs w:val="24"/>
        </w:rPr>
        <w:t>r</w:t>
      </w:r>
      <w:r w:rsidR="00E21EB7">
        <w:rPr>
          <w:rFonts w:ascii="Times New Roman" w:hAnsi="Times New Roman"/>
          <w:color w:val="000000"/>
          <w:sz w:val="24"/>
          <w:szCs w:val="24"/>
        </w:rPr>
        <w:t>.</w:t>
      </w:r>
      <w:r w:rsidR="00E21EB7">
        <w:rPr>
          <w:rFonts w:ascii="Times New Roman" w:hAnsi="Times New Roman"/>
          <w:color w:val="000000"/>
          <w:spacing w:val="1"/>
          <w:sz w:val="24"/>
          <w:szCs w:val="24"/>
        </w:rPr>
        <w:t xml:space="preserve"> </w:t>
      </w:r>
      <w:r w:rsidR="00E21EB7">
        <w:rPr>
          <w:rFonts w:ascii="Times New Roman" w:hAnsi="Times New Roman"/>
          <w:color w:val="000000"/>
          <w:sz w:val="24"/>
          <w:szCs w:val="24"/>
        </w:rPr>
        <w:t>44</w:t>
      </w:r>
      <w:r w:rsidR="00E21EB7">
        <w:rPr>
          <w:rFonts w:ascii="Times New Roman" w:hAnsi="Times New Roman"/>
          <w:color w:val="000000"/>
          <w:spacing w:val="-1"/>
          <w:sz w:val="24"/>
          <w:szCs w:val="24"/>
        </w:rPr>
        <w:t>/</w:t>
      </w:r>
      <w:r w:rsidR="00E21EB7">
        <w:rPr>
          <w:rFonts w:ascii="Times New Roman" w:hAnsi="Times New Roman"/>
          <w:color w:val="000000"/>
          <w:sz w:val="24"/>
          <w:szCs w:val="24"/>
        </w:rPr>
        <w:t>2015</w:t>
      </w:r>
      <w:r w:rsidR="00E21EB7">
        <w:rPr>
          <w:rFonts w:ascii="Times New Roman" w:hAnsi="Times New Roman"/>
          <w:color w:val="000000"/>
          <w:spacing w:val="1"/>
          <w:sz w:val="24"/>
          <w:szCs w:val="24"/>
        </w:rPr>
        <w:t xml:space="preserve"> “</w:t>
      </w:r>
      <w:r w:rsidR="00E21EB7">
        <w:rPr>
          <w:rFonts w:ascii="Times New Roman" w:hAnsi="Times New Roman"/>
          <w:color w:val="000000"/>
          <w:spacing w:val="-1"/>
          <w:sz w:val="24"/>
          <w:szCs w:val="24"/>
        </w:rPr>
        <w:t>K</w:t>
      </w:r>
      <w:r w:rsidR="00E21EB7">
        <w:rPr>
          <w:rFonts w:ascii="Times New Roman" w:hAnsi="Times New Roman"/>
          <w:color w:val="000000"/>
          <w:sz w:val="24"/>
          <w:szCs w:val="24"/>
        </w:rPr>
        <w:t>odi</w:t>
      </w:r>
      <w:r w:rsidR="00E21EB7">
        <w:rPr>
          <w:rFonts w:ascii="Times New Roman" w:hAnsi="Times New Roman"/>
          <w:color w:val="000000"/>
          <w:spacing w:val="2"/>
          <w:sz w:val="24"/>
          <w:szCs w:val="24"/>
        </w:rPr>
        <w:t xml:space="preserve"> </w:t>
      </w:r>
      <w:r w:rsidR="00E21EB7">
        <w:rPr>
          <w:rFonts w:ascii="Times New Roman" w:hAnsi="Times New Roman"/>
          <w:color w:val="000000"/>
          <w:sz w:val="24"/>
          <w:szCs w:val="24"/>
        </w:rPr>
        <w:t xml:space="preserve">i </w:t>
      </w:r>
      <w:proofErr w:type="gramStart"/>
      <w:r w:rsidR="00E21EB7">
        <w:rPr>
          <w:rFonts w:ascii="Times New Roman" w:hAnsi="Times New Roman"/>
          <w:color w:val="000000"/>
          <w:sz w:val="24"/>
          <w:szCs w:val="24"/>
        </w:rPr>
        <w:t>Proçedura</w:t>
      </w:r>
      <w:r w:rsidR="00E21EB7">
        <w:rPr>
          <w:rFonts w:ascii="Times New Roman" w:hAnsi="Times New Roman"/>
          <w:color w:val="000000"/>
          <w:spacing w:val="2"/>
          <w:sz w:val="24"/>
          <w:szCs w:val="24"/>
        </w:rPr>
        <w:t>v</w:t>
      </w:r>
      <w:r w:rsidR="00E21EB7">
        <w:rPr>
          <w:rFonts w:ascii="Times New Roman" w:hAnsi="Times New Roman"/>
          <w:color w:val="000000"/>
          <w:sz w:val="24"/>
          <w:szCs w:val="24"/>
        </w:rPr>
        <w:t>e  Ad</w:t>
      </w:r>
      <w:r w:rsidR="00E21EB7">
        <w:rPr>
          <w:rFonts w:ascii="Times New Roman" w:hAnsi="Times New Roman"/>
          <w:color w:val="000000"/>
          <w:spacing w:val="-1"/>
          <w:sz w:val="24"/>
          <w:szCs w:val="24"/>
        </w:rPr>
        <w:t>mi</w:t>
      </w:r>
      <w:r w:rsidR="00E21EB7">
        <w:rPr>
          <w:rFonts w:ascii="Times New Roman" w:hAnsi="Times New Roman"/>
          <w:color w:val="000000"/>
          <w:sz w:val="24"/>
          <w:szCs w:val="24"/>
        </w:rPr>
        <w:t>n</w:t>
      </w:r>
      <w:r w:rsidR="00E21EB7">
        <w:rPr>
          <w:rFonts w:ascii="Times New Roman" w:hAnsi="Times New Roman"/>
          <w:color w:val="000000"/>
          <w:spacing w:val="-1"/>
          <w:sz w:val="24"/>
          <w:szCs w:val="24"/>
        </w:rPr>
        <w:t>i</w:t>
      </w:r>
      <w:r w:rsidR="00E21EB7">
        <w:rPr>
          <w:rFonts w:ascii="Times New Roman" w:hAnsi="Times New Roman"/>
          <w:color w:val="000000"/>
          <w:sz w:val="24"/>
          <w:szCs w:val="24"/>
        </w:rPr>
        <w:t>s</w:t>
      </w:r>
      <w:r w:rsidR="00E21EB7">
        <w:rPr>
          <w:rFonts w:ascii="Times New Roman" w:hAnsi="Times New Roman"/>
          <w:color w:val="000000"/>
          <w:spacing w:val="-1"/>
          <w:sz w:val="24"/>
          <w:szCs w:val="24"/>
        </w:rPr>
        <w:t>t</w:t>
      </w:r>
      <w:r w:rsidR="00E21EB7">
        <w:rPr>
          <w:rFonts w:ascii="Times New Roman" w:hAnsi="Times New Roman"/>
          <w:color w:val="000000"/>
          <w:sz w:val="24"/>
          <w:szCs w:val="24"/>
        </w:rPr>
        <w:t>r</w:t>
      </w:r>
      <w:r w:rsidR="00E21EB7">
        <w:rPr>
          <w:rFonts w:ascii="Times New Roman" w:hAnsi="Times New Roman"/>
          <w:color w:val="000000"/>
          <w:spacing w:val="1"/>
          <w:sz w:val="24"/>
          <w:szCs w:val="24"/>
        </w:rPr>
        <w:t>a</w:t>
      </w:r>
      <w:r w:rsidR="00E21EB7">
        <w:rPr>
          <w:rFonts w:ascii="Times New Roman" w:hAnsi="Times New Roman"/>
          <w:color w:val="000000"/>
          <w:spacing w:val="-1"/>
          <w:sz w:val="24"/>
          <w:szCs w:val="24"/>
        </w:rPr>
        <w:t>ti</w:t>
      </w:r>
      <w:r w:rsidR="00E21EB7">
        <w:rPr>
          <w:rFonts w:ascii="Times New Roman" w:hAnsi="Times New Roman"/>
          <w:color w:val="000000"/>
          <w:sz w:val="24"/>
          <w:szCs w:val="24"/>
        </w:rPr>
        <w:t>v</w:t>
      </w:r>
      <w:r w:rsidR="00E21EB7">
        <w:rPr>
          <w:rFonts w:ascii="Times New Roman" w:hAnsi="Times New Roman"/>
          <w:color w:val="000000"/>
          <w:spacing w:val="1"/>
          <w:sz w:val="24"/>
          <w:szCs w:val="24"/>
        </w:rPr>
        <w:t>e</w:t>
      </w:r>
      <w:proofErr w:type="gramEnd"/>
      <w:r w:rsidR="00E21EB7">
        <w:rPr>
          <w:rFonts w:ascii="Times New Roman" w:hAnsi="Times New Roman"/>
          <w:color w:val="000000"/>
          <w:sz w:val="24"/>
          <w:szCs w:val="24"/>
        </w:rPr>
        <w:t>”</w:t>
      </w:r>
      <w:r>
        <w:rPr>
          <w:rFonts w:ascii="Times New Roman" w:hAnsi="Times New Roman"/>
          <w:sz w:val="24"/>
          <w:szCs w:val="24"/>
          <w:lang w:val="it-CH"/>
        </w:rPr>
        <w:t>.</w:t>
      </w:r>
    </w:p>
    <w:p w:rsidR="00624D53" w:rsidRDefault="00624D53" w:rsidP="00624D53">
      <w:pPr>
        <w:pStyle w:val="ListParagraph"/>
        <w:numPr>
          <w:ilvl w:val="0"/>
          <w:numId w:val="1"/>
        </w:numPr>
        <w:ind w:right="-81"/>
        <w:jc w:val="both"/>
        <w:rPr>
          <w:rFonts w:ascii="Times New Roman" w:hAnsi="Times New Roman"/>
          <w:sz w:val="24"/>
          <w:szCs w:val="24"/>
        </w:rPr>
      </w:pPr>
      <w:r>
        <w:rPr>
          <w:rFonts w:ascii="Times New Roman" w:hAnsi="Times New Roman"/>
          <w:sz w:val="24"/>
          <w:szCs w:val="24"/>
        </w:rPr>
        <w:t xml:space="preserve">Njohuritë mbi </w:t>
      </w:r>
      <w:r w:rsidR="00E21EB7">
        <w:rPr>
          <w:rFonts w:ascii="Times New Roman" w:hAnsi="Times New Roman"/>
          <w:color w:val="000000"/>
          <w:spacing w:val="-1"/>
          <w:sz w:val="24"/>
          <w:szCs w:val="24"/>
        </w:rPr>
        <w:t>li</w:t>
      </w:r>
      <w:r w:rsidR="00E21EB7">
        <w:rPr>
          <w:rFonts w:ascii="Times New Roman" w:hAnsi="Times New Roman"/>
          <w:color w:val="000000"/>
          <w:sz w:val="24"/>
          <w:szCs w:val="24"/>
        </w:rPr>
        <w:t>g</w:t>
      </w:r>
      <w:r w:rsidR="00E21EB7">
        <w:rPr>
          <w:rFonts w:ascii="Times New Roman" w:hAnsi="Times New Roman"/>
          <w:color w:val="000000"/>
          <w:spacing w:val="1"/>
          <w:sz w:val="24"/>
          <w:szCs w:val="24"/>
        </w:rPr>
        <w:t>j</w:t>
      </w:r>
      <w:r w:rsidR="00E21EB7">
        <w:rPr>
          <w:rFonts w:ascii="Times New Roman" w:hAnsi="Times New Roman"/>
          <w:color w:val="000000"/>
          <w:spacing w:val="-1"/>
          <w:sz w:val="24"/>
          <w:szCs w:val="24"/>
        </w:rPr>
        <w:t>i</w:t>
      </w:r>
      <w:r w:rsidR="00E21EB7">
        <w:rPr>
          <w:rFonts w:ascii="Times New Roman" w:hAnsi="Times New Roman"/>
          <w:color w:val="000000"/>
          <w:sz w:val="24"/>
          <w:szCs w:val="24"/>
        </w:rPr>
        <w:t>n n</w:t>
      </w:r>
      <w:r w:rsidR="00E21EB7">
        <w:rPr>
          <w:rFonts w:ascii="Times New Roman" w:hAnsi="Times New Roman"/>
          <w:color w:val="000000"/>
          <w:spacing w:val="-14"/>
          <w:sz w:val="24"/>
          <w:szCs w:val="24"/>
        </w:rPr>
        <w:t>r</w:t>
      </w:r>
      <w:r w:rsidR="00E21EB7">
        <w:rPr>
          <w:rFonts w:ascii="Times New Roman" w:hAnsi="Times New Roman"/>
          <w:color w:val="000000"/>
          <w:sz w:val="24"/>
          <w:szCs w:val="24"/>
        </w:rPr>
        <w:t xml:space="preserve">. </w:t>
      </w:r>
      <w:r w:rsidR="00E21EB7">
        <w:rPr>
          <w:rFonts w:ascii="Times New Roman" w:hAnsi="Times New Roman"/>
          <w:color w:val="000000"/>
          <w:spacing w:val="15"/>
          <w:sz w:val="24"/>
          <w:szCs w:val="24"/>
        </w:rPr>
        <w:t xml:space="preserve"> </w:t>
      </w:r>
      <w:r w:rsidR="00E21EB7">
        <w:rPr>
          <w:rFonts w:ascii="Times New Roman" w:hAnsi="Times New Roman"/>
          <w:color w:val="000000"/>
          <w:sz w:val="24"/>
          <w:szCs w:val="24"/>
        </w:rPr>
        <w:t>9643</w:t>
      </w:r>
      <w:proofErr w:type="gramStart"/>
      <w:r w:rsidR="00E21EB7">
        <w:rPr>
          <w:rFonts w:ascii="Times New Roman" w:hAnsi="Times New Roman"/>
          <w:color w:val="000000"/>
          <w:sz w:val="24"/>
          <w:szCs w:val="24"/>
        </w:rPr>
        <w:t xml:space="preserve">, </w:t>
      </w:r>
      <w:r w:rsidR="00E21EB7">
        <w:rPr>
          <w:rFonts w:ascii="Times New Roman" w:hAnsi="Times New Roman"/>
          <w:color w:val="000000"/>
          <w:spacing w:val="13"/>
          <w:sz w:val="24"/>
          <w:szCs w:val="24"/>
        </w:rPr>
        <w:t xml:space="preserve"> </w:t>
      </w:r>
      <w:r w:rsidR="00E21EB7">
        <w:rPr>
          <w:rFonts w:ascii="Times New Roman" w:hAnsi="Times New Roman"/>
          <w:color w:val="000000"/>
          <w:sz w:val="24"/>
          <w:szCs w:val="24"/>
        </w:rPr>
        <w:t>da</w:t>
      </w:r>
      <w:r w:rsidR="00E21EB7">
        <w:rPr>
          <w:rFonts w:ascii="Times New Roman" w:hAnsi="Times New Roman"/>
          <w:color w:val="000000"/>
          <w:spacing w:val="-1"/>
          <w:sz w:val="24"/>
          <w:szCs w:val="24"/>
        </w:rPr>
        <w:t>t</w:t>
      </w:r>
      <w:r w:rsidR="00E21EB7">
        <w:rPr>
          <w:rFonts w:ascii="Times New Roman" w:hAnsi="Times New Roman"/>
          <w:color w:val="000000"/>
          <w:sz w:val="24"/>
          <w:szCs w:val="24"/>
        </w:rPr>
        <w:t>e</w:t>
      </w:r>
      <w:proofErr w:type="gramEnd"/>
      <w:r w:rsidR="00E21EB7">
        <w:rPr>
          <w:rFonts w:ascii="Times New Roman" w:hAnsi="Times New Roman"/>
          <w:color w:val="000000"/>
          <w:sz w:val="24"/>
          <w:szCs w:val="24"/>
        </w:rPr>
        <w:t xml:space="preserve"> </w:t>
      </w:r>
      <w:r w:rsidR="00E21EB7">
        <w:rPr>
          <w:rFonts w:ascii="Times New Roman" w:hAnsi="Times New Roman"/>
          <w:color w:val="000000"/>
          <w:spacing w:val="14"/>
          <w:sz w:val="24"/>
          <w:szCs w:val="24"/>
        </w:rPr>
        <w:t xml:space="preserve"> </w:t>
      </w:r>
      <w:r w:rsidR="00E21EB7">
        <w:rPr>
          <w:rFonts w:ascii="Times New Roman" w:hAnsi="Times New Roman"/>
          <w:color w:val="000000"/>
          <w:sz w:val="24"/>
          <w:szCs w:val="24"/>
        </w:rPr>
        <w:t>20.</w:t>
      </w:r>
      <w:r w:rsidR="00E21EB7">
        <w:rPr>
          <w:rFonts w:ascii="Times New Roman" w:hAnsi="Times New Roman"/>
          <w:color w:val="000000"/>
          <w:spacing w:val="-8"/>
          <w:sz w:val="24"/>
          <w:szCs w:val="24"/>
        </w:rPr>
        <w:t>1</w:t>
      </w:r>
      <w:r w:rsidR="00E21EB7">
        <w:rPr>
          <w:rFonts w:ascii="Times New Roman" w:hAnsi="Times New Roman"/>
          <w:color w:val="000000"/>
          <w:sz w:val="24"/>
          <w:szCs w:val="24"/>
        </w:rPr>
        <w:t xml:space="preserve">1.2006 </w:t>
      </w:r>
      <w:r w:rsidR="00E21EB7">
        <w:rPr>
          <w:rFonts w:ascii="Times New Roman" w:hAnsi="Times New Roman"/>
          <w:color w:val="000000"/>
          <w:spacing w:val="15"/>
          <w:sz w:val="24"/>
          <w:szCs w:val="24"/>
        </w:rPr>
        <w:t xml:space="preserve"> </w:t>
      </w:r>
      <w:r w:rsidR="00E21EB7">
        <w:rPr>
          <w:rFonts w:ascii="Times New Roman" w:hAnsi="Times New Roman"/>
          <w:color w:val="000000"/>
          <w:sz w:val="24"/>
          <w:szCs w:val="24"/>
        </w:rPr>
        <w:t xml:space="preserve">“Per </w:t>
      </w:r>
      <w:r w:rsidR="00E21EB7">
        <w:rPr>
          <w:rFonts w:ascii="Times New Roman" w:hAnsi="Times New Roman"/>
          <w:color w:val="000000"/>
          <w:spacing w:val="13"/>
          <w:sz w:val="24"/>
          <w:szCs w:val="24"/>
        </w:rPr>
        <w:t xml:space="preserve"> </w:t>
      </w:r>
      <w:r w:rsidR="00E21EB7">
        <w:rPr>
          <w:rFonts w:ascii="Times New Roman" w:hAnsi="Times New Roman"/>
          <w:color w:val="000000"/>
          <w:sz w:val="24"/>
          <w:szCs w:val="24"/>
        </w:rPr>
        <w:t>Prokur</w:t>
      </w:r>
      <w:r w:rsidR="00E21EB7">
        <w:rPr>
          <w:rFonts w:ascii="Times New Roman" w:hAnsi="Times New Roman"/>
          <w:color w:val="000000"/>
          <w:spacing w:val="1"/>
          <w:sz w:val="24"/>
          <w:szCs w:val="24"/>
        </w:rPr>
        <w:t>i</w:t>
      </w:r>
      <w:r w:rsidR="00E21EB7">
        <w:rPr>
          <w:rFonts w:ascii="Times New Roman" w:hAnsi="Times New Roman"/>
          <w:color w:val="000000"/>
          <w:spacing w:val="-3"/>
          <w:sz w:val="24"/>
          <w:szCs w:val="24"/>
        </w:rPr>
        <w:t>m</w:t>
      </w:r>
      <w:r w:rsidR="00E21EB7">
        <w:rPr>
          <w:rFonts w:ascii="Times New Roman" w:hAnsi="Times New Roman"/>
          <w:color w:val="000000"/>
          <w:spacing w:val="1"/>
          <w:sz w:val="24"/>
          <w:szCs w:val="24"/>
        </w:rPr>
        <w:t>i</w:t>
      </w:r>
      <w:r w:rsidR="00E21EB7">
        <w:rPr>
          <w:rFonts w:ascii="Times New Roman" w:hAnsi="Times New Roman"/>
          <w:color w:val="000000"/>
          <w:sz w:val="24"/>
          <w:szCs w:val="24"/>
        </w:rPr>
        <w:t xml:space="preserve">n </w:t>
      </w:r>
      <w:r w:rsidR="00E21EB7">
        <w:rPr>
          <w:rFonts w:ascii="Times New Roman" w:hAnsi="Times New Roman"/>
          <w:color w:val="000000"/>
          <w:spacing w:val="15"/>
          <w:sz w:val="24"/>
          <w:szCs w:val="24"/>
        </w:rPr>
        <w:t xml:space="preserve"> </w:t>
      </w:r>
      <w:r w:rsidR="00E21EB7">
        <w:rPr>
          <w:rFonts w:ascii="Times New Roman" w:hAnsi="Times New Roman"/>
          <w:color w:val="000000"/>
          <w:spacing w:val="-1"/>
          <w:sz w:val="24"/>
          <w:szCs w:val="24"/>
        </w:rPr>
        <w:t>P</w:t>
      </w:r>
      <w:r w:rsidR="00E21EB7">
        <w:rPr>
          <w:rFonts w:ascii="Times New Roman" w:hAnsi="Times New Roman"/>
          <w:color w:val="000000"/>
          <w:sz w:val="24"/>
          <w:szCs w:val="24"/>
        </w:rPr>
        <w:t>ub</w:t>
      </w:r>
      <w:r w:rsidR="00E21EB7">
        <w:rPr>
          <w:rFonts w:ascii="Times New Roman" w:hAnsi="Times New Roman"/>
          <w:color w:val="000000"/>
          <w:spacing w:val="-1"/>
          <w:sz w:val="24"/>
          <w:szCs w:val="24"/>
        </w:rPr>
        <w:t>li</w:t>
      </w:r>
      <w:r w:rsidR="00E21EB7">
        <w:rPr>
          <w:rFonts w:ascii="Times New Roman" w:hAnsi="Times New Roman"/>
          <w:color w:val="000000"/>
          <w:spacing w:val="2"/>
          <w:sz w:val="24"/>
          <w:szCs w:val="24"/>
        </w:rPr>
        <w:t>k</w:t>
      </w:r>
      <w:r w:rsidR="00E21EB7">
        <w:rPr>
          <w:rFonts w:ascii="Times New Roman" w:hAnsi="Times New Roman"/>
          <w:color w:val="000000"/>
          <w:sz w:val="24"/>
          <w:szCs w:val="24"/>
        </w:rPr>
        <w:t xml:space="preserve">” </w:t>
      </w:r>
      <w:r w:rsidR="00E21EB7">
        <w:rPr>
          <w:rFonts w:ascii="Times New Roman" w:hAnsi="Times New Roman"/>
          <w:color w:val="000000"/>
          <w:spacing w:val="14"/>
          <w:sz w:val="24"/>
          <w:szCs w:val="24"/>
        </w:rPr>
        <w:t xml:space="preserve"> </w:t>
      </w:r>
      <w:r w:rsidR="00E21EB7">
        <w:rPr>
          <w:rFonts w:ascii="Times New Roman" w:hAnsi="Times New Roman"/>
          <w:color w:val="000000"/>
          <w:sz w:val="24"/>
          <w:szCs w:val="24"/>
        </w:rPr>
        <w:t>i nd</w:t>
      </w:r>
      <w:r w:rsidR="00E21EB7">
        <w:rPr>
          <w:rFonts w:ascii="Times New Roman" w:hAnsi="Times New Roman"/>
          <w:color w:val="000000"/>
          <w:spacing w:val="4"/>
          <w:sz w:val="24"/>
          <w:szCs w:val="24"/>
        </w:rPr>
        <w:t>r</w:t>
      </w:r>
      <w:r w:rsidR="00E21EB7">
        <w:rPr>
          <w:rFonts w:ascii="Times New Roman" w:hAnsi="Times New Roman"/>
          <w:color w:val="000000"/>
          <w:spacing w:val="-6"/>
          <w:sz w:val="24"/>
          <w:szCs w:val="24"/>
        </w:rPr>
        <w:t>y</w:t>
      </w:r>
      <w:r w:rsidR="00E21EB7">
        <w:rPr>
          <w:rFonts w:ascii="Times New Roman" w:hAnsi="Times New Roman"/>
          <w:color w:val="000000"/>
          <w:sz w:val="24"/>
          <w:szCs w:val="24"/>
        </w:rPr>
        <w:t>sh</w:t>
      </w:r>
      <w:r w:rsidR="00E21EB7">
        <w:rPr>
          <w:rFonts w:ascii="Times New Roman" w:hAnsi="Times New Roman"/>
          <w:color w:val="000000"/>
          <w:spacing w:val="2"/>
          <w:sz w:val="24"/>
          <w:szCs w:val="24"/>
        </w:rPr>
        <w:t>u</w:t>
      </w:r>
      <w:r w:rsidR="00E21EB7">
        <w:rPr>
          <w:rFonts w:ascii="Times New Roman" w:hAnsi="Times New Roman"/>
          <w:color w:val="000000"/>
          <w:sz w:val="24"/>
          <w:szCs w:val="24"/>
        </w:rPr>
        <w:t>ar</w:t>
      </w:r>
      <w:r>
        <w:rPr>
          <w:rFonts w:ascii="Times New Roman" w:hAnsi="Times New Roman"/>
          <w:sz w:val="24"/>
          <w:szCs w:val="24"/>
        </w:rPr>
        <w:t>.</w:t>
      </w:r>
    </w:p>
    <w:p w:rsidR="00624D53" w:rsidRDefault="00E21EB7" w:rsidP="00624D53">
      <w:pPr>
        <w:pStyle w:val="ListParagraph"/>
        <w:numPr>
          <w:ilvl w:val="0"/>
          <w:numId w:val="1"/>
        </w:numPr>
        <w:ind w:right="-81"/>
        <w:jc w:val="both"/>
        <w:rPr>
          <w:rFonts w:ascii="Times New Roman" w:hAnsi="Times New Roman"/>
          <w:color w:val="000000" w:themeColor="text1"/>
          <w:sz w:val="24"/>
          <w:szCs w:val="24"/>
        </w:rPr>
      </w:pPr>
      <w:r>
        <w:rPr>
          <w:rFonts w:ascii="Times New Roman" w:hAnsi="Times New Roman"/>
          <w:sz w:val="24"/>
          <w:szCs w:val="24"/>
        </w:rPr>
        <w:t>Njohuri m</w:t>
      </w:r>
      <w:r w:rsidR="00624D53">
        <w:rPr>
          <w:rFonts w:ascii="Times New Roman" w:hAnsi="Times New Roman"/>
          <w:sz w:val="24"/>
          <w:szCs w:val="24"/>
        </w:rPr>
        <w:t xml:space="preserve">bi </w:t>
      </w:r>
      <w:r>
        <w:rPr>
          <w:rFonts w:ascii="Times New Roman" w:hAnsi="Times New Roman"/>
          <w:color w:val="000000"/>
          <w:spacing w:val="1"/>
          <w:sz w:val="24"/>
          <w:szCs w:val="24"/>
        </w:rPr>
        <w:t>l</w:t>
      </w:r>
      <w:r>
        <w:rPr>
          <w:rFonts w:ascii="Times New Roman" w:hAnsi="Times New Roman"/>
          <w:color w:val="000000"/>
          <w:spacing w:val="-1"/>
          <w:sz w:val="24"/>
          <w:szCs w:val="24"/>
        </w:rPr>
        <w:t>i</w:t>
      </w:r>
      <w:r>
        <w:rPr>
          <w:rFonts w:ascii="Times New Roman" w:hAnsi="Times New Roman"/>
          <w:color w:val="000000"/>
          <w:spacing w:val="-2"/>
          <w:sz w:val="24"/>
          <w:szCs w:val="24"/>
        </w:rPr>
        <w:t>g</w:t>
      </w:r>
      <w:r>
        <w:rPr>
          <w:rFonts w:ascii="Times New Roman" w:hAnsi="Times New Roman"/>
          <w:color w:val="000000"/>
          <w:spacing w:val="1"/>
          <w:sz w:val="24"/>
          <w:szCs w:val="24"/>
        </w:rPr>
        <w:t>j</w:t>
      </w:r>
      <w:r>
        <w:rPr>
          <w:rFonts w:ascii="Times New Roman" w:hAnsi="Times New Roman"/>
          <w:color w:val="000000"/>
          <w:sz w:val="24"/>
          <w:szCs w:val="24"/>
        </w:rPr>
        <w:t>in</w:t>
      </w:r>
      <w:r>
        <w:rPr>
          <w:rFonts w:ascii="Times New Roman" w:hAnsi="Times New Roman"/>
          <w:color w:val="000000"/>
          <w:spacing w:val="2"/>
          <w:sz w:val="24"/>
          <w:szCs w:val="24"/>
        </w:rPr>
        <w:t xml:space="preserve"> </w:t>
      </w:r>
      <w:r>
        <w:rPr>
          <w:rFonts w:ascii="Times New Roman" w:hAnsi="Times New Roman"/>
          <w:color w:val="000000"/>
          <w:sz w:val="24"/>
          <w:szCs w:val="24"/>
        </w:rPr>
        <w:t>n</w:t>
      </w:r>
      <w:r>
        <w:rPr>
          <w:rFonts w:ascii="Times New Roman" w:hAnsi="Times New Roman"/>
          <w:color w:val="000000"/>
          <w:spacing w:val="-14"/>
          <w:sz w:val="24"/>
          <w:szCs w:val="24"/>
        </w:rPr>
        <w:t>r</w:t>
      </w:r>
      <w:r>
        <w:rPr>
          <w:rFonts w:ascii="Times New Roman" w:hAnsi="Times New Roman"/>
          <w:color w:val="000000"/>
          <w:sz w:val="24"/>
          <w:szCs w:val="24"/>
        </w:rPr>
        <w:t xml:space="preserve">. </w:t>
      </w:r>
      <w:r>
        <w:rPr>
          <w:rFonts w:ascii="Times New Roman" w:hAnsi="Times New Roman"/>
          <w:color w:val="000000"/>
          <w:spacing w:val="-8"/>
          <w:sz w:val="24"/>
          <w:szCs w:val="24"/>
        </w:rPr>
        <w:t>1</w:t>
      </w:r>
      <w:r>
        <w:rPr>
          <w:rFonts w:ascii="Times New Roman" w:hAnsi="Times New Roman"/>
          <w:color w:val="000000"/>
          <w:sz w:val="24"/>
          <w:szCs w:val="24"/>
        </w:rPr>
        <w:t>19</w:t>
      </w:r>
      <w:r>
        <w:rPr>
          <w:rFonts w:ascii="Times New Roman" w:hAnsi="Times New Roman"/>
          <w:color w:val="000000"/>
          <w:spacing w:val="-1"/>
          <w:sz w:val="24"/>
          <w:szCs w:val="24"/>
        </w:rPr>
        <w:t>/</w:t>
      </w:r>
      <w:r>
        <w:rPr>
          <w:rFonts w:ascii="Times New Roman" w:hAnsi="Times New Roman"/>
          <w:color w:val="000000"/>
          <w:sz w:val="24"/>
          <w:szCs w:val="24"/>
        </w:rPr>
        <w:t xml:space="preserve">2014, </w:t>
      </w:r>
      <w:r>
        <w:rPr>
          <w:rFonts w:ascii="Times New Roman" w:hAnsi="Times New Roman"/>
          <w:color w:val="000000"/>
          <w:spacing w:val="1"/>
          <w:sz w:val="24"/>
          <w:szCs w:val="24"/>
        </w:rPr>
        <w:t>“</w:t>
      </w:r>
      <w:r>
        <w:rPr>
          <w:rFonts w:ascii="Times New Roman" w:hAnsi="Times New Roman"/>
          <w:color w:val="000000"/>
          <w:spacing w:val="-1"/>
          <w:sz w:val="24"/>
          <w:szCs w:val="24"/>
        </w:rPr>
        <w:t>P</w:t>
      </w:r>
      <w:r>
        <w:rPr>
          <w:rFonts w:ascii="Times New Roman" w:hAnsi="Times New Roman"/>
          <w:color w:val="000000"/>
          <w:sz w:val="24"/>
          <w:szCs w:val="24"/>
        </w:rPr>
        <w:t>ër</w:t>
      </w:r>
      <w:r>
        <w:rPr>
          <w:rFonts w:ascii="Times New Roman" w:hAnsi="Times New Roman"/>
          <w:color w:val="000000"/>
          <w:spacing w:val="1"/>
          <w:sz w:val="24"/>
          <w:szCs w:val="24"/>
        </w:rPr>
        <w:t xml:space="preserve"> </w:t>
      </w:r>
      <w:r>
        <w:rPr>
          <w:rFonts w:ascii="Times New Roman" w:hAnsi="Times New Roman"/>
          <w:color w:val="000000"/>
          <w:spacing w:val="-1"/>
          <w:sz w:val="24"/>
          <w:szCs w:val="24"/>
        </w:rPr>
        <w:t>t</w:t>
      </w:r>
      <w:r>
        <w:rPr>
          <w:rFonts w:ascii="Times New Roman" w:hAnsi="Times New Roman"/>
          <w:color w:val="000000"/>
          <w:sz w:val="24"/>
          <w:szCs w:val="24"/>
        </w:rPr>
        <w:t>ë</w:t>
      </w:r>
      <w:r>
        <w:rPr>
          <w:rFonts w:ascii="Times New Roman" w:hAnsi="Times New Roman"/>
          <w:color w:val="000000"/>
          <w:spacing w:val="2"/>
          <w:sz w:val="24"/>
          <w:szCs w:val="24"/>
        </w:rPr>
        <w:t xml:space="preserve"> </w:t>
      </w:r>
      <w:r>
        <w:rPr>
          <w:rFonts w:ascii="Times New Roman" w:hAnsi="Times New Roman"/>
          <w:color w:val="000000"/>
          <w:sz w:val="24"/>
          <w:szCs w:val="24"/>
        </w:rPr>
        <w:t>dr</w:t>
      </w:r>
      <w:r>
        <w:rPr>
          <w:rFonts w:ascii="Times New Roman" w:hAnsi="Times New Roman"/>
          <w:color w:val="000000"/>
          <w:spacing w:val="-3"/>
          <w:sz w:val="24"/>
          <w:szCs w:val="24"/>
        </w:rPr>
        <w:t>e</w:t>
      </w:r>
      <w:r>
        <w:rPr>
          <w:rFonts w:ascii="Times New Roman" w:hAnsi="Times New Roman"/>
          <w:color w:val="000000"/>
          <w:spacing w:val="1"/>
          <w:sz w:val="24"/>
          <w:szCs w:val="24"/>
        </w:rPr>
        <w:t>jt</w:t>
      </w:r>
      <w:r>
        <w:rPr>
          <w:rFonts w:ascii="Times New Roman" w:hAnsi="Times New Roman"/>
          <w:color w:val="000000"/>
          <w:sz w:val="24"/>
          <w:szCs w:val="24"/>
        </w:rPr>
        <w:t xml:space="preserve">ën e </w:t>
      </w:r>
      <w:r>
        <w:rPr>
          <w:rFonts w:ascii="Times New Roman" w:hAnsi="Times New Roman"/>
          <w:color w:val="000000"/>
          <w:spacing w:val="-1"/>
          <w:sz w:val="24"/>
          <w:szCs w:val="24"/>
        </w:rPr>
        <w:t>i</w:t>
      </w:r>
      <w:r>
        <w:rPr>
          <w:rFonts w:ascii="Times New Roman" w:hAnsi="Times New Roman"/>
          <w:color w:val="000000"/>
          <w:sz w:val="24"/>
          <w:szCs w:val="24"/>
        </w:rPr>
        <w:t>nfo</w:t>
      </w:r>
      <w:r>
        <w:rPr>
          <w:rFonts w:ascii="Times New Roman" w:hAnsi="Times New Roman"/>
          <w:color w:val="000000"/>
          <w:spacing w:val="2"/>
          <w:sz w:val="24"/>
          <w:szCs w:val="24"/>
        </w:rPr>
        <w:t>r</w:t>
      </w:r>
      <w:r>
        <w:rPr>
          <w:rFonts w:ascii="Times New Roman" w:hAnsi="Times New Roman"/>
          <w:color w:val="000000"/>
          <w:spacing w:val="-3"/>
          <w:sz w:val="24"/>
          <w:szCs w:val="24"/>
        </w:rPr>
        <w:t>m</w:t>
      </w:r>
      <w:r>
        <w:rPr>
          <w:rFonts w:ascii="Times New Roman" w:hAnsi="Times New Roman"/>
          <w:color w:val="000000"/>
          <w:spacing w:val="1"/>
          <w:sz w:val="24"/>
          <w:szCs w:val="24"/>
        </w:rPr>
        <w:t>i</w:t>
      </w:r>
      <w:r>
        <w:rPr>
          <w:rFonts w:ascii="Times New Roman" w:hAnsi="Times New Roman"/>
          <w:color w:val="000000"/>
          <w:spacing w:val="-1"/>
          <w:sz w:val="24"/>
          <w:szCs w:val="24"/>
        </w:rPr>
        <w:t>mi</w:t>
      </w:r>
      <w:r>
        <w:rPr>
          <w:rFonts w:ascii="Times New Roman" w:hAnsi="Times New Roman"/>
          <w:color w:val="000000"/>
          <w:spacing w:val="1"/>
          <w:sz w:val="24"/>
          <w:szCs w:val="24"/>
        </w:rPr>
        <w:t>t</w:t>
      </w:r>
      <w:r>
        <w:rPr>
          <w:rFonts w:ascii="Times New Roman" w:hAnsi="Times New Roman"/>
          <w:color w:val="000000"/>
          <w:sz w:val="24"/>
          <w:szCs w:val="24"/>
        </w:rPr>
        <w:t>”</w:t>
      </w:r>
      <w:r w:rsidR="00624D53">
        <w:rPr>
          <w:rFonts w:ascii="Times New Roman" w:hAnsi="Times New Roman"/>
          <w:color w:val="000000" w:themeColor="text1"/>
          <w:sz w:val="24"/>
          <w:szCs w:val="24"/>
        </w:rPr>
        <w:t>.</w:t>
      </w:r>
    </w:p>
    <w:p w:rsidR="00433182" w:rsidRPr="00B4022E" w:rsidRDefault="00433182" w:rsidP="00624D53">
      <w:pPr>
        <w:pStyle w:val="ListParagraph"/>
        <w:numPr>
          <w:ilvl w:val="0"/>
          <w:numId w:val="1"/>
        </w:numPr>
        <w:ind w:right="-81"/>
        <w:jc w:val="both"/>
        <w:rPr>
          <w:rFonts w:ascii="Times New Roman" w:hAnsi="Times New Roman"/>
          <w:color w:val="000000" w:themeColor="text1"/>
          <w:sz w:val="24"/>
          <w:szCs w:val="24"/>
        </w:rPr>
      </w:pPr>
      <w:r>
        <w:rPr>
          <w:rFonts w:ascii="Times New Roman" w:hAnsi="Times New Roman"/>
          <w:sz w:val="24"/>
          <w:szCs w:val="24"/>
        </w:rPr>
        <w:t>Njohuri mbi</w:t>
      </w:r>
      <w:r>
        <w:rPr>
          <w:rFonts w:ascii="Times New Roman" w:hAnsi="Times New Roman"/>
          <w:color w:val="000000"/>
          <w:spacing w:val="-1"/>
          <w:sz w:val="24"/>
          <w:szCs w:val="24"/>
        </w:rPr>
        <w:t xml:space="preserve"> li</w:t>
      </w:r>
      <w:r>
        <w:rPr>
          <w:rFonts w:ascii="Times New Roman" w:hAnsi="Times New Roman"/>
          <w:color w:val="000000"/>
          <w:sz w:val="24"/>
          <w:szCs w:val="24"/>
        </w:rPr>
        <w:t>g</w:t>
      </w:r>
      <w:r>
        <w:rPr>
          <w:rFonts w:ascii="Times New Roman" w:hAnsi="Times New Roman"/>
          <w:color w:val="000000"/>
          <w:spacing w:val="1"/>
          <w:sz w:val="24"/>
          <w:szCs w:val="24"/>
        </w:rPr>
        <w:t>j</w:t>
      </w:r>
      <w:r>
        <w:rPr>
          <w:rFonts w:ascii="Times New Roman" w:hAnsi="Times New Roman"/>
          <w:color w:val="000000"/>
          <w:sz w:val="24"/>
          <w:szCs w:val="24"/>
        </w:rPr>
        <w:t>in</w:t>
      </w:r>
      <w:r>
        <w:rPr>
          <w:rFonts w:ascii="Times New Roman" w:hAnsi="Times New Roman"/>
          <w:color w:val="000000"/>
          <w:spacing w:val="29"/>
          <w:sz w:val="24"/>
          <w:szCs w:val="24"/>
        </w:rPr>
        <w:t xml:space="preserve"> </w:t>
      </w:r>
      <w:r>
        <w:rPr>
          <w:rFonts w:ascii="Times New Roman" w:hAnsi="Times New Roman"/>
          <w:color w:val="000000"/>
          <w:sz w:val="24"/>
          <w:szCs w:val="24"/>
        </w:rPr>
        <w:t>n</w:t>
      </w:r>
      <w:r>
        <w:rPr>
          <w:rFonts w:ascii="Times New Roman" w:hAnsi="Times New Roman"/>
          <w:color w:val="000000"/>
          <w:spacing w:val="-14"/>
          <w:sz w:val="24"/>
          <w:szCs w:val="24"/>
        </w:rPr>
        <w:t>r</w:t>
      </w:r>
      <w:r>
        <w:rPr>
          <w:rFonts w:ascii="Times New Roman" w:hAnsi="Times New Roman"/>
          <w:color w:val="000000"/>
          <w:sz w:val="24"/>
          <w:szCs w:val="24"/>
        </w:rPr>
        <w:t>.9887,</w:t>
      </w:r>
      <w:r>
        <w:rPr>
          <w:rFonts w:ascii="Times New Roman" w:hAnsi="Times New Roman"/>
          <w:color w:val="000000"/>
          <w:spacing w:val="30"/>
          <w:sz w:val="24"/>
          <w:szCs w:val="24"/>
        </w:rPr>
        <w:t xml:space="preserve"> </w:t>
      </w:r>
      <w:r>
        <w:rPr>
          <w:rFonts w:ascii="Times New Roman" w:hAnsi="Times New Roman"/>
          <w:color w:val="000000"/>
          <w:sz w:val="24"/>
          <w:szCs w:val="24"/>
        </w:rPr>
        <w:t>da</w:t>
      </w:r>
      <w:r>
        <w:rPr>
          <w:rFonts w:ascii="Times New Roman" w:hAnsi="Times New Roman"/>
          <w:color w:val="000000"/>
          <w:spacing w:val="-1"/>
          <w:sz w:val="24"/>
          <w:szCs w:val="24"/>
        </w:rPr>
        <w:t>t</w:t>
      </w:r>
      <w:r>
        <w:rPr>
          <w:rFonts w:ascii="Times New Roman" w:hAnsi="Times New Roman"/>
          <w:color w:val="000000"/>
          <w:sz w:val="24"/>
          <w:szCs w:val="24"/>
        </w:rPr>
        <w:t>ë</w:t>
      </w:r>
      <w:r>
        <w:rPr>
          <w:rFonts w:ascii="Times New Roman" w:hAnsi="Times New Roman"/>
          <w:color w:val="000000"/>
          <w:spacing w:val="29"/>
          <w:sz w:val="24"/>
          <w:szCs w:val="24"/>
        </w:rPr>
        <w:t xml:space="preserve"> </w:t>
      </w:r>
      <w:r>
        <w:rPr>
          <w:rFonts w:ascii="Times New Roman" w:hAnsi="Times New Roman"/>
          <w:color w:val="000000"/>
          <w:sz w:val="24"/>
          <w:szCs w:val="24"/>
        </w:rPr>
        <w:t>10.03.2008</w:t>
      </w:r>
      <w:r>
        <w:rPr>
          <w:rFonts w:ascii="Times New Roman" w:hAnsi="Times New Roman"/>
          <w:color w:val="000000"/>
          <w:spacing w:val="30"/>
          <w:sz w:val="24"/>
          <w:szCs w:val="24"/>
        </w:rPr>
        <w:t xml:space="preserve"> </w:t>
      </w:r>
      <w:r>
        <w:rPr>
          <w:rFonts w:ascii="Times New Roman" w:hAnsi="Times New Roman"/>
          <w:color w:val="000000"/>
          <w:sz w:val="24"/>
          <w:szCs w:val="24"/>
        </w:rPr>
        <w:t>“Për</w:t>
      </w:r>
      <w:r>
        <w:rPr>
          <w:rFonts w:ascii="Times New Roman" w:hAnsi="Times New Roman"/>
          <w:color w:val="000000"/>
          <w:spacing w:val="30"/>
          <w:sz w:val="24"/>
          <w:szCs w:val="24"/>
        </w:rPr>
        <w:t xml:space="preserve"> </w:t>
      </w:r>
      <w:r>
        <w:rPr>
          <w:rFonts w:ascii="Times New Roman" w:hAnsi="Times New Roman"/>
          <w:color w:val="000000"/>
          <w:spacing w:val="-3"/>
          <w:sz w:val="24"/>
          <w:szCs w:val="24"/>
        </w:rPr>
        <w:t>m</w:t>
      </w:r>
      <w:r>
        <w:rPr>
          <w:rFonts w:ascii="Times New Roman" w:hAnsi="Times New Roman"/>
          <w:color w:val="000000"/>
          <w:sz w:val="24"/>
          <w:szCs w:val="24"/>
        </w:rPr>
        <w:t>bro</w:t>
      </w:r>
      <w:r>
        <w:rPr>
          <w:rFonts w:ascii="Times New Roman" w:hAnsi="Times New Roman"/>
          <w:color w:val="000000"/>
          <w:spacing w:val="1"/>
          <w:sz w:val="24"/>
          <w:szCs w:val="24"/>
        </w:rPr>
        <w:t>j</w:t>
      </w:r>
      <w:r>
        <w:rPr>
          <w:rFonts w:ascii="Times New Roman" w:hAnsi="Times New Roman"/>
          <w:color w:val="000000"/>
          <w:spacing w:val="-1"/>
          <w:sz w:val="24"/>
          <w:szCs w:val="24"/>
        </w:rPr>
        <w:t>t</w:t>
      </w:r>
      <w:r>
        <w:rPr>
          <w:rFonts w:ascii="Times New Roman" w:hAnsi="Times New Roman"/>
          <w:color w:val="000000"/>
          <w:spacing w:val="1"/>
          <w:sz w:val="24"/>
          <w:szCs w:val="24"/>
        </w:rPr>
        <w:t>j</w:t>
      </w:r>
      <w:r>
        <w:rPr>
          <w:rFonts w:ascii="Times New Roman" w:hAnsi="Times New Roman"/>
          <w:color w:val="000000"/>
          <w:sz w:val="24"/>
          <w:szCs w:val="24"/>
        </w:rPr>
        <w:t>en</w:t>
      </w:r>
      <w:r>
        <w:rPr>
          <w:rFonts w:ascii="Times New Roman" w:hAnsi="Times New Roman"/>
          <w:color w:val="000000"/>
          <w:spacing w:val="30"/>
          <w:sz w:val="24"/>
          <w:szCs w:val="24"/>
        </w:rPr>
        <w:t xml:space="preserve"> </w:t>
      </w:r>
      <w:r>
        <w:rPr>
          <w:rFonts w:ascii="Times New Roman" w:hAnsi="Times New Roman"/>
          <w:color w:val="000000"/>
          <w:sz w:val="24"/>
          <w:szCs w:val="24"/>
        </w:rPr>
        <w:t>e</w:t>
      </w:r>
      <w:r>
        <w:rPr>
          <w:rFonts w:ascii="Times New Roman" w:hAnsi="Times New Roman"/>
          <w:color w:val="000000"/>
          <w:spacing w:val="27"/>
          <w:sz w:val="24"/>
          <w:szCs w:val="24"/>
        </w:rPr>
        <w:t xml:space="preserve"> </w:t>
      </w:r>
      <w:r>
        <w:rPr>
          <w:rFonts w:ascii="Times New Roman" w:hAnsi="Times New Roman"/>
          <w:color w:val="000000"/>
          <w:spacing w:val="1"/>
          <w:sz w:val="24"/>
          <w:szCs w:val="24"/>
        </w:rPr>
        <w:t>t</w:t>
      </w:r>
      <w:r>
        <w:rPr>
          <w:rFonts w:ascii="Times New Roman" w:hAnsi="Times New Roman"/>
          <w:color w:val="000000"/>
          <w:sz w:val="24"/>
          <w:szCs w:val="24"/>
        </w:rPr>
        <w:t>ë</w:t>
      </w:r>
      <w:r>
        <w:rPr>
          <w:rFonts w:ascii="Times New Roman" w:hAnsi="Times New Roman"/>
          <w:color w:val="000000"/>
          <w:spacing w:val="29"/>
          <w:sz w:val="24"/>
          <w:szCs w:val="24"/>
        </w:rPr>
        <w:t xml:space="preserve"> </w:t>
      </w:r>
      <w:r>
        <w:rPr>
          <w:rFonts w:ascii="Times New Roman" w:hAnsi="Times New Roman"/>
          <w:color w:val="000000"/>
          <w:sz w:val="24"/>
          <w:szCs w:val="24"/>
        </w:rPr>
        <w:t>dhënave</w:t>
      </w:r>
      <w:r>
        <w:rPr>
          <w:rFonts w:ascii="Times New Roman" w:hAnsi="Times New Roman"/>
          <w:color w:val="000000"/>
          <w:spacing w:val="29"/>
          <w:sz w:val="24"/>
          <w:szCs w:val="24"/>
        </w:rPr>
        <w:t xml:space="preserve"> </w:t>
      </w:r>
      <w:r>
        <w:rPr>
          <w:rFonts w:ascii="Times New Roman" w:hAnsi="Times New Roman"/>
          <w:color w:val="000000"/>
          <w:sz w:val="24"/>
          <w:szCs w:val="24"/>
        </w:rPr>
        <w:t>persona</w:t>
      </w:r>
      <w:r>
        <w:rPr>
          <w:rFonts w:ascii="Times New Roman" w:hAnsi="Times New Roman"/>
          <w:color w:val="000000"/>
          <w:spacing w:val="-1"/>
          <w:sz w:val="24"/>
          <w:szCs w:val="24"/>
        </w:rPr>
        <w:t>l</w:t>
      </w:r>
      <w:r>
        <w:rPr>
          <w:rFonts w:ascii="Times New Roman" w:hAnsi="Times New Roman"/>
          <w:color w:val="000000"/>
          <w:sz w:val="24"/>
          <w:szCs w:val="24"/>
        </w:rPr>
        <w:t>e”</w:t>
      </w:r>
      <w:r w:rsidR="003A79A8">
        <w:rPr>
          <w:rFonts w:ascii="Times New Roman" w:hAnsi="Times New Roman"/>
          <w:color w:val="000000"/>
          <w:sz w:val="24"/>
          <w:szCs w:val="24"/>
        </w:rPr>
        <w:t>,</w:t>
      </w:r>
      <w:r w:rsidR="003A79A8" w:rsidRPr="003A79A8">
        <w:rPr>
          <w:rFonts w:ascii="Times New Roman" w:hAnsi="Times New Roman"/>
          <w:color w:val="000000"/>
          <w:sz w:val="24"/>
          <w:szCs w:val="24"/>
        </w:rPr>
        <w:t xml:space="preserve"> </w:t>
      </w:r>
      <w:r w:rsidR="003A79A8">
        <w:rPr>
          <w:rFonts w:ascii="Times New Roman" w:hAnsi="Times New Roman"/>
          <w:color w:val="000000"/>
          <w:sz w:val="24"/>
          <w:szCs w:val="24"/>
        </w:rPr>
        <w:t>i</w:t>
      </w:r>
      <w:r w:rsidR="003A79A8">
        <w:rPr>
          <w:rFonts w:ascii="Times New Roman" w:hAnsi="Times New Roman"/>
          <w:color w:val="000000"/>
          <w:spacing w:val="29"/>
          <w:sz w:val="24"/>
          <w:szCs w:val="24"/>
        </w:rPr>
        <w:t xml:space="preserve"> </w:t>
      </w:r>
      <w:r w:rsidR="003A79A8">
        <w:rPr>
          <w:rFonts w:ascii="Times New Roman" w:hAnsi="Times New Roman"/>
          <w:color w:val="000000"/>
          <w:sz w:val="24"/>
          <w:szCs w:val="24"/>
        </w:rPr>
        <w:t>n</w:t>
      </w:r>
      <w:r w:rsidR="003A79A8">
        <w:rPr>
          <w:rFonts w:ascii="Times New Roman" w:hAnsi="Times New Roman"/>
          <w:color w:val="000000"/>
          <w:spacing w:val="4"/>
          <w:sz w:val="24"/>
          <w:szCs w:val="24"/>
        </w:rPr>
        <w:t>d</w:t>
      </w:r>
      <w:r w:rsidR="003A79A8">
        <w:rPr>
          <w:rFonts w:ascii="Times New Roman" w:hAnsi="Times New Roman"/>
          <w:color w:val="000000"/>
          <w:spacing w:val="-6"/>
          <w:sz w:val="24"/>
          <w:szCs w:val="24"/>
        </w:rPr>
        <w:t>y</w:t>
      </w:r>
      <w:r w:rsidR="003A79A8">
        <w:rPr>
          <w:rFonts w:ascii="Times New Roman" w:hAnsi="Times New Roman"/>
          <w:color w:val="000000"/>
          <w:sz w:val="24"/>
          <w:szCs w:val="24"/>
        </w:rPr>
        <w:t>sh</w:t>
      </w:r>
      <w:r w:rsidR="003A79A8">
        <w:rPr>
          <w:rFonts w:ascii="Times New Roman" w:hAnsi="Times New Roman"/>
          <w:color w:val="000000"/>
          <w:spacing w:val="2"/>
          <w:sz w:val="24"/>
          <w:szCs w:val="24"/>
        </w:rPr>
        <w:t>u</w:t>
      </w:r>
      <w:r w:rsidR="003A79A8">
        <w:rPr>
          <w:rFonts w:ascii="Times New Roman" w:hAnsi="Times New Roman"/>
          <w:color w:val="000000"/>
          <w:sz w:val="24"/>
          <w:szCs w:val="24"/>
        </w:rPr>
        <w:t>ar</w:t>
      </w:r>
    </w:p>
    <w:p w:rsidR="00B4022E" w:rsidRPr="003F4397" w:rsidRDefault="00B4022E" w:rsidP="00B4022E">
      <w:pPr>
        <w:pStyle w:val="ListParagraph"/>
        <w:ind w:right="-81"/>
        <w:jc w:val="both"/>
        <w:rPr>
          <w:rFonts w:ascii="Times New Roman" w:hAnsi="Times New Roman"/>
          <w:color w:val="000000" w:themeColor="text1"/>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lastRenderedPageBreak/>
              <w:t>1.5</w:t>
            </w:r>
          </w:p>
        </w:tc>
        <w:tc>
          <w:tcPr>
            <w:tcW w:w="9038"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624D53" w:rsidRDefault="00624D53" w:rsidP="00624D53">
      <w:pPr>
        <w:jc w:val="both"/>
        <w:rPr>
          <w:rFonts w:ascii="Times New Roman" w:hAnsi="Times New Roman"/>
          <w:sz w:val="24"/>
          <w:szCs w:val="24"/>
          <w:lang w:val="de-DE"/>
        </w:rPr>
      </w:pPr>
    </w:p>
    <w:p w:rsidR="00624D53" w:rsidRDefault="00624D53" w:rsidP="00624D53">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624D53" w:rsidRDefault="00624D53" w:rsidP="00624D53">
      <w:pPr>
        <w:jc w:val="both"/>
        <w:rPr>
          <w:rFonts w:ascii="Times New Roman" w:hAnsi="Times New Roman"/>
          <w:sz w:val="24"/>
          <w:szCs w:val="24"/>
          <w:lang w:val="de-DE"/>
        </w:rPr>
      </w:pPr>
      <w:r>
        <w:rPr>
          <w:rFonts w:ascii="Times New Roman" w:hAnsi="Times New Roman"/>
          <w:sz w:val="24"/>
          <w:szCs w:val="24"/>
          <w:lang w:val="de-DE"/>
        </w:rPr>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624D53" w:rsidRDefault="00624D53" w:rsidP="00624D53">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624D53" w:rsidRDefault="00624D53" w:rsidP="00624D53">
      <w:pPr>
        <w:pStyle w:val="ListParagraph"/>
        <w:numPr>
          <w:ilvl w:val="0"/>
          <w:numId w:val="7"/>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624D53" w:rsidRDefault="00624D53" w:rsidP="00624D53">
      <w:pPr>
        <w:pStyle w:val="ListParagraph"/>
        <w:numPr>
          <w:ilvl w:val="0"/>
          <w:numId w:val="7"/>
        </w:numPr>
        <w:jc w:val="both"/>
        <w:rPr>
          <w:rFonts w:ascii="Times New Roman" w:hAnsi="Times New Roman"/>
          <w:sz w:val="24"/>
          <w:szCs w:val="24"/>
        </w:rPr>
      </w:pPr>
      <w:r>
        <w:rPr>
          <w:rFonts w:ascii="Times New Roman" w:hAnsi="Times New Roman"/>
          <w:sz w:val="24"/>
          <w:szCs w:val="24"/>
        </w:rPr>
        <w:t>Eksperiencën e tyre të mëparshme;</w:t>
      </w:r>
    </w:p>
    <w:p w:rsidR="00624D53" w:rsidRDefault="00624D53" w:rsidP="00624D53">
      <w:pPr>
        <w:pStyle w:val="ListParagraph"/>
        <w:numPr>
          <w:ilvl w:val="0"/>
          <w:numId w:val="7"/>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624D53" w:rsidRDefault="00624D53" w:rsidP="00624D53">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624D53" w:rsidRDefault="00624D53" w:rsidP="00624D53">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6" w:history="1">
        <w:r>
          <w:rPr>
            <w:rStyle w:val="Hyperlink"/>
            <w:sz w:val="24"/>
            <w:szCs w:val="24"/>
            <w:lang w:val="de-DE"/>
          </w:rPr>
          <w:t>www.dap.gov.al</w:t>
        </w:r>
      </w:hyperlink>
      <w:r>
        <w:rPr>
          <w:rFonts w:ascii="Times New Roman" w:hAnsi="Times New Roman"/>
          <w:sz w:val="24"/>
          <w:szCs w:val="24"/>
          <w:lang w:val="de-DE"/>
        </w:rPr>
        <w:t>.</w:t>
      </w:r>
    </w:p>
    <w:p w:rsidR="00624D53" w:rsidRDefault="00624D53" w:rsidP="00624D53">
      <w:pPr>
        <w:jc w:val="both"/>
        <w:rPr>
          <w:rFonts w:ascii="Times New Roman" w:hAnsi="Times New Roman"/>
          <w:sz w:val="24"/>
          <w:szCs w:val="24"/>
          <w:lang w:val="de-DE"/>
        </w:rPr>
      </w:pPr>
      <w:hyperlink r:id="rId7" w:history="1">
        <w:r>
          <w:rPr>
            <w:rStyle w:val="Hyperlink"/>
            <w:sz w:val="24"/>
            <w:szCs w:val="24"/>
            <w:lang w:val="de-DE"/>
          </w:rPr>
          <w:t>http://dap.gov.al/2014-03-21-12-52-44/udhezime/426-udhezim-nr-2-date-27-03-2015</w:t>
        </w:r>
      </w:hyperlink>
    </w:p>
    <w:p w:rsidR="00624D53" w:rsidRDefault="00624D53" w:rsidP="00624D53">
      <w:pPr>
        <w:jc w:val="both"/>
        <w:rPr>
          <w:rStyle w:val="Hyperlink"/>
        </w:rPr>
      </w:pPr>
    </w:p>
    <w:p w:rsidR="00485EB3" w:rsidRDefault="00485EB3" w:rsidP="00624D53">
      <w:pPr>
        <w:jc w:val="both"/>
        <w:rPr>
          <w:rStyle w:val="Hyperlink"/>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624D53" w:rsidRDefault="00624D53" w:rsidP="00624D53">
      <w:pPr>
        <w:jc w:val="both"/>
        <w:rPr>
          <w:rStyle w:val="Hyperlink"/>
          <w:sz w:val="24"/>
          <w:szCs w:val="24"/>
        </w:rPr>
      </w:pPr>
    </w:p>
    <w:p w:rsidR="00624D53" w:rsidRDefault="00624D53" w:rsidP="00624D53">
      <w:pPr>
        <w:jc w:val="both"/>
      </w:pPr>
      <w:r>
        <w:rPr>
          <w:rFonts w:ascii="Times New Roman" w:hAnsi="Times New Roman"/>
          <w:sz w:val="24"/>
          <w:szCs w:val="24"/>
        </w:rPr>
        <w:t>Në përfundim të vlerësimit të kandidatëve, Komisioneri për Mbikëqyrjen e Shërbimit Civil do të shpallë fituesin në portalin “Shërbimi Kombëtar i Punësimit”. Të gjithë kandidatët pjesëmarrës në këtë procedurë do të njoftohen në mënyrë elektronike për datën e saktë të shpalljes së fituesit.</w:t>
      </w:r>
    </w:p>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tblPr>
      <w:tblGrid>
        <w:gridCol w:w="814"/>
        <w:gridCol w:w="8995"/>
      </w:tblGrid>
      <w:tr w:rsidR="00624D53" w:rsidTr="00C61B88">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624D53" w:rsidRDefault="00624D53" w:rsidP="00C61B88">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lastRenderedPageBreak/>
              <w:t>2</w:t>
            </w:r>
          </w:p>
        </w:tc>
        <w:tc>
          <w:tcPr>
            <w:tcW w:w="9038" w:type="dxa"/>
            <w:tcBorders>
              <w:top w:val="nil"/>
              <w:left w:val="single" w:sz="4" w:space="0" w:color="C00000"/>
              <w:bottom w:val="single" w:sz="12" w:space="0" w:color="C00000"/>
              <w:right w:val="nil"/>
            </w:tcBorders>
            <w:vAlign w:val="center"/>
            <w:hideMark/>
          </w:tcPr>
          <w:p w:rsidR="00624D53" w:rsidRDefault="00624D53" w:rsidP="00C61B88">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624D53" w:rsidRDefault="00624D53" w:rsidP="00624D53">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tblPr>
      <w:tblGrid>
        <w:gridCol w:w="9865"/>
      </w:tblGrid>
      <w:tr w:rsidR="00624D53" w:rsidTr="00C61B88">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624D53" w:rsidRDefault="00624D53" w:rsidP="00C61B88">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rsidR="00624D53" w:rsidRDefault="00624D53" w:rsidP="00C61B88">
            <w:pPr>
              <w:spacing w:after="0" w:line="240" w:lineRule="auto"/>
              <w:jc w:val="both"/>
              <w:rPr>
                <w:rFonts w:ascii="Times New Roman" w:hAnsi="Times New Roman"/>
                <w:i/>
                <w:sz w:val="24"/>
                <w:szCs w:val="24"/>
              </w:rPr>
            </w:pPr>
            <w:r>
              <w:rPr>
                <w:rFonts w:ascii="Times New Roman" w:hAnsi="Times New Roman"/>
                <w:i/>
                <w:color w:val="FF0000"/>
                <w:sz w:val="24"/>
                <w:szCs w:val="24"/>
              </w:rPr>
              <w:t>Kjo procedurë është vendosur të jetë e hapur edhe për kandidatë të tjerë jasht</w:t>
            </w:r>
            <w:r>
              <w:rPr>
                <w:rFonts w:ascii="Times New Roman" w:hAnsi="Times New Roman"/>
                <w:color w:val="FF0000"/>
                <w:sz w:val="24"/>
                <w:szCs w:val="24"/>
              </w:rPr>
              <w:t>ë</w:t>
            </w:r>
            <w:r>
              <w:rPr>
                <w:rFonts w:ascii="Times New Roman" w:hAnsi="Times New Roman"/>
                <w:i/>
                <w:color w:val="FF0000"/>
                <w:sz w:val="24"/>
                <w:szCs w:val="24"/>
              </w:rPr>
              <w:t xml:space="preserve"> sh</w:t>
            </w:r>
            <w:r>
              <w:rPr>
                <w:rFonts w:ascii="Times New Roman" w:hAnsi="Times New Roman"/>
                <w:color w:val="FF0000"/>
                <w:sz w:val="24"/>
                <w:szCs w:val="24"/>
              </w:rPr>
              <w:t>ë</w:t>
            </w:r>
            <w:r>
              <w:rPr>
                <w:rFonts w:ascii="Times New Roman" w:hAnsi="Times New Roman"/>
                <w:i/>
                <w:color w:val="FF0000"/>
                <w:sz w:val="24"/>
                <w:szCs w:val="24"/>
              </w:rPr>
              <w:t xml:space="preserve">rbimit civil, që plotësojnë kushtet dhe kërkesat për vendin e lire </w:t>
            </w:r>
            <w:r>
              <w:rPr>
                <w:rFonts w:ascii="Times New Roman" w:hAnsi="Times New Roman"/>
                <w:i/>
                <w:color w:val="1F497D" w:themeColor="text2"/>
                <w:sz w:val="24"/>
                <w:szCs w:val="24"/>
              </w:rPr>
              <w:t>(n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zbatim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vendimit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titullarit por q</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nuk mund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kaloj</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20%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numrit total t</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vendeve n</w:t>
            </w:r>
            <w:r>
              <w:rPr>
                <w:rFonts w:ascii="Times New Roman" w:hAnsi="Times New Roman"/>
                <w:color w:val="1F497D" w:themeColor="text2"/>
                <w:sz w:val="24"/>
                <w:szCs w:val="24"/>
              </w:rPr>
              <w:t>ë</w:t>
            </w:r>
            <w:r>
              <w:rPr>
                <w:rFonts w:ascii="Times New Roman" w:hAnsi="Times New Roman"/>
                <w:i/>
                <w:color w:val="1F497D" w:themeColor="text2"/>
                <w:sz w:val="24"/>
                <w:szCs w:val="24"/>
              </w:rPr>
              <w:t xml:space="preserve"> cdo vit kalendarik, neni 26/4)</w:t>
            </w:r>
            <w:r>
              <w:rPr>
                <w:rFonts w:ascii="Times New Roman" w:hAnsi="Times New Roman"/>
                <w:i/>
                <w:color w:val="FF0000"/>
                <w:sz w:val="24"/>
                <w:szCs w:val="24"/>
              </w:rPr>
              <w:t xml:space="preserve">. </w:t>
            </w:r>
          </w:p>
        </w:tc>
      </w:tr>
    </w:tbl>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624D53" w:rsidRDefault="00624D53" w:rsidP="00624D53">
      <w:pPr>
        <w:jc w:val="both"/>
        <w:rPr>
          <w:rFonts w:ascii="Times New Roman" w:hAnsi="Times New Roman"/>
          <w:b/>
          <w:sz w:val="24"/>
          <w:szCs w:val="24"/>
          <w:u w:val="single"/>
        </w:rPr>
      </w:pPr>
    </w:p>
    <w:p w:rsidR="00624D53" w:rsidRDefault="00624D53" w:rsidP="00624D53">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rsidR="00624D53" w:rsidRDefault="00624D53" w:rsidP="00624D53">
      <w:pPr>
        <w:pStyle w:val="ListParagraph"/>
        <w:numPr>
          <w:ilvl w:val="0"/>
          <w:numId w:val="8"/>
        </w:numPr>
        <w:jc w:val="both"/>
        <w:rPr>
          <w:rFonts w:ascii="Times New Roman" w:hAnsi="Times New Roman"/>
          <w:sz w:val="24"/>
          <w:szCs w:val="24"/>
        </w:rPr>
      </w:pPr>
      <w:r>
        <w:rPr>
          <w:rFonts w:ascii="Times New Roman" w:hAnsi="Times New Roman"/>
          <w:sz w:val="24"/>
          <w:szCs w:val="24"/>
        </w:rPr>
        <w:t>Të jetë nëpunës civil i konfirmuar;</w:t>
      </w:r>
    </w:p>
    <w:p w:rsidR="00624D53" w:rsidRDefault="00624D53" w:rsidP="00624D53">
      <w:pPr>
        <w:pStyle w:val="ListParagraph"/>
        <w:numPr>
          <w:ilvl w:val="0"/>
          <w:numId w:val="8"/>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rsidR="00624D53" w:rsidRDefault="00624D53" w:rsidP="00624D53">
      <w:pPr>
        <w:pStyle w:val="ListParagraph"/>
        <w:numPr>
          <w:ilvl w:val="0"/>
          <w:numId w:val="8"/>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rsidR="00624D53" w:rsidRDefault="00624D53" w:rsidP="00624D53">
      <w:pPr>
        <w:pStyle w:val="ListParagraph"/>
        <w:numPr>
          <w:ilvl w:val="0"/>
          <w:numId w:val="8"/>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624D53" w:rsidRDefault="00624D53" w:rsidP="00624D53">
      <w:pPr>
        <w:pStyle w:val="ListParagraph"/>
        <w:ind w:left="360"/>
        <w:jc w:val="both"/>
        <w:rPr>
          <w:rFonts w:ascii="Times New Roman" w:hAnsi="Times New Roman"/>
          <w:sz w:val="24"/>
          <w:szCs w:val="24"/>
        </w:rPr>
      </w:pPr>
    </w:p>
    <w:p w:rsidR="00624D53" w:rsidRDefault="00624D53" w:rsidP="00624D53">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624D53" w:rsidRDefault="00624D53" w:rsidP="00624D53">
      <w:pPr>
        <w:pStyle w:val="ListParagraph"/>
        <w:numPr>
          <w:ilvl w:val="0"/>
          <w:numId w:val="9"/>
        </w:numPr>
        <w:jc w:val="both"/>
        <w:rPr>
          <w:rFonts w:ascii="Times New Roman" w:hAnsi="Times New Roman"/>
          <w:color w:val="000000"/>
          <w:sz w:val="24"/>
          <w:szCs w:val="24"/>
        </w:rPr>
      </w:pPr>
      <w:r>
        <w:rPr>
          <w:rFonts w:ascii="Times New Roman" w:hAnsi="Times New Roman"/>
          <w:color w:val="000000"/>
          <w:sz w:val="24"/>
          <w:szCs w:val="24"/>
        </w:rPr>
        <w:t xml:space="preserve">Të zotërojnë diplomë të nivelit “Master Shkencor” në </w:t>
      </w:r>
      <w:r w:rsidRPr="002C7EF4">
        <w:rPr>
          <w:rFonts w:ascii="Times New Roman" w:hAnsi="Times New Roman"/>
          <w:sz w:val="24"/>
          <w:szCs w:val="24"/>
        </w:rPr>
        <w:t xml:space="preserve">“Shkenca </w:t>
      </w:r>
      <w:r w:rsidR="00B4022E">
        <w:rPr>
          <w:rFonts w:ascii="Times New Roman" w:hAnsi="Times New Roman"/>
          <w:sz w:val="24"/>
          <w:szCs w:val="24"/>
        </w:rPr>
        <w:t>Juridike</w:t>
      </w:r>
      <w:r w:rsidRPr="002C7EF4">
        <w:rPr>
          <w:rFonts w:ascii="Times New Roman" w:hAnsi="Times New Roman"/>
          <w:sz w:val="24"/>
          <w:szCs w:val="24"/>
        </w:rPr>
        <w:t>”</w:t>
      </w:r>
      <w:proofErr w:type="gramStart"/>
      <w:r>
        <w:rPr>
          <w:rFonts w:ascii="Times New Roman" w:hAnsi="Times New Roman"/>
          <w:color w:val="000000"/>
          <w:sz w:val="24"/>
          <w:szCs w:val="24"/>
        </w:rPr>
        <w:t>.</w:t>
      </w:r>
      <w:r>
        <w:rPr>
          <w:rFonts w:ascii="Times New Roman" w:hAnsi="Times New Roman"/>
          <w:sz w:val="24"/>
          <w:szCs w:val="24"/>
        </w:rPr>
        <w:t>(</w:t>
      </w:r>
      <w:proofErr w:type="gramEnd"/>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624D53" w:rsidRDefault="00624D53" w:rsidP="00624D53">
      <w:pPr>
        <w:pStyle w:val="ListParagraph"/>
        <w:numPr>
          <w:ilvl w:val="0"/>
          <w:numId w:val="9"/>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proofErr w:type="gramStart"/>
      <w:r>
        <w:rPr>
          <w:rFonts w:ascii="Times New Roman" w:hAnsi="Times New Roman"/>
          <w:color w:val="000000"/>
          <w:sz w:val="24"/>
          <w:szCs w:val="24"/>
        </w:rPr>
        <w:t>jo</w:t>
      </w:r>
      <w:proofErr w:type="gramEnd"/>
      <w:r>
        <w:rPr>
          <w:rFonts w:ascii="Times New Roman" w:hAnsi="Times New Roman"/>
          <w:color w:val="000000"/>
          <w:sz w:val="24"/>
          <w:szCs w:val="24"/>
        </w:rPr>
        <w:t xml:space="preserve"> më pak </w:t>
      </w:r>
      <w:r>
        <w:rPr>
          <w:rFonts w:ascii="Times New Roman" w:hAnsi="Times New Roman"/>
          <w:color w:val="FF0000"/>
          <w:sz w:val="24"/>
          <w:szCs w:val="24"/>
        </w:rPr>
        <w:t xml:space="preserve">se 3 vite, </w:t>
      </w:r>
      <w:r>
        <w:rPr>
          <w:rFonts w:ascii="Times New Roman" w:hAnsi="Times New Roman"/>
          <w:sz w:val="24"/>
          <w:szCs w:val="24"/>
        </w:rPr>
        <w:t>në administratën shtetërore dhe/ose në institucione të pavarura</w:t>
      </w:r>
      <w:r>
        <w:rPr>
          <w:rFonts w:ascii="Times New Roman" w:hAnsi="Times New Roman"/>
          <w:color w:val="000000"/>
          <w:sz w:val="24"/>
          <w:szCs w:val="24"/>
        </w:rPr>
        <w:t>.</w:t>
      </w:r>
    </w:p>
    <w:p w:rsidR="00624D53" w:rsidRPr="00242CB6" w:rsidRDefault="00624D53" w:rsidP="00624D53">
      <w:pPr>
        <w:pStyle w:val="ListParagraph"/>
        <w:numPr>
          <w:ilvl w:val="0"/>
          <w:numId w:val="9"/>
        </w:numPr>
        <w:jc w:val="both"/>
        <w:rPr>
          <w:rFonts w:ascii="Times New Roman" w:hAnsi="Times New Roman"/>
          <w:color w:val="000000"/>
          <w:sz w:val="24"/>
          <w:szCs w:val="24"/>
        </w:rPr>
      </w:pPr>
      <w:r>
        <w:rPr>
          <w:rFonts w:ascii="Times New Roman" w:hAnsi="Times New Roman"/>
          <w:color w:val="000000"/>
          <w:sz w:val="24"/>
          <w:szCs w:val="24"/>
        </w:rPr>
        <w:t xml:space="preserve">Të kenë aftësi të mira </w:t>
      </w:r>
      <w:r w:rsidRPr="00242CB6">
        <w:rPr>
          <w:rFonts w:ascii="Times New Roman" w:hAnsi="Times New Roman"/>
          <w:color w:val="000000"/>
          <w:sz w:val="24"/>
          <w:szCs w:val="24"/>
        </w:rPr>
        <w:t>komunikuese dhe të punës në grup.</w:t>
      </w:r>
    </w:p>
    <w:p w:rsidR="00624D53" w:rsidRDefault="00624D53" w:rsidP="00624D53">
      <w:pPr>
        <w:pStyle w:val="ListParagraph"/>
        <w:numPr>
          <w:ilvl w:val="0"/>
          <w:numId w:val="9"/>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624D53" w:rsidRDefault="00624D53" w:rsidP="00624D53">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624D53" w:rsidRDefault="00624D53" w:rsidP="00624D53">
      <w:pPr>
        <w:jc w:val="both"/>
        <w:rPr>
          <w:rFonts w:ascii="Times New Roman" w:hAnsi="Times New Roman"/>
          <w:b/>
          <w:sz w:val="24"/>
          <w:szCs w:val="24"/>
        </w:rPr>
      </w:pPr>
    </w:p>
    <w:p w:rsidR="00624D53" w:rsidRDefault="00624D53" w:rsidP="00624D53">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624D53" w:rsidRDefault="00624D53" w:rsidP="00624D53">
      <w:pPr>
        <w:pStyle w:val="ListParagraph"/>
        <w:numPr>
          <w:ilvl w:val="0"/>
          <w:numId w:val="1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624D53" w:rsidRDefault="00624D53" w:rsidP="00624D53">
      <w:pPr>
        <w:pStyle w:val="ListParagraph"/>
        <w:ind w:left="360"/>
        <w:rPr>
          <w:rFonts w:ascii="Times New Roman" w:hAnsi="Times New Roman"/>
          <w:color w:val="0000FF"/>
          <w:sz w:val="24"/>
          <w:szCs w:val="24"/>
          <w:u w:val="single"/>
        </w:rPr>
      </w:pPr>
      <w:hyperlink r:id="rId8" w:history="1">
        <w:r>
          <w:rPr>
            <w:rStyle w:val="Hyperlink"/>
            <w:sz w:val="24"/>
            <w:szCs w:val="24"/>
          </w:rPr>
          <w:t>http://dap.gov.al/vende-vakante/udhezime-Dokumente/219-udhezime-Dokumente</w:t>
        </w:r>
      </w:hyperlink>
    </w:p>
    <w:p w:rsidR="00624D53" w:rsidRDefault="00624D53" w:rsidP="00624D53">
      <w:pPr>
        <w:pStyle w:val="ListParagraph"/>
        <w:numPr>
          <w:ilvl w:val="0"/>
          <w:numId w:val="10"/>
        </w:numPr>
        <w:rPr>
          <w:rFonts w:ascii="Times New Roman" w:hAnsi="Times New Roman"/>
          <w:sz w:val="24"/>
          <w:szCs w:val="24"/>
        </w:rPr>
      </w:pPr>
      <w:r>
        <w:rPr>
          <w:rFonts w:ascii="Times New Roman" w:hAnsi="Times New Roman"/>
          <w:sz w:val="24"/>
          <w:szCs w:val="24"/>
        </w:rPr>
        <w:t>Fotokopje të diplomës (përfshirë edhe diplomën bachelor);</w:t>
      </w:r>
    </w:p>
    <w:p w:rsidR="00624D53" w:rsidRDefault="00624D53" w:rsidP="00624D53">
      <w:pPr>
        <w:pStyle w:val="ListParagraph"/>
        <w:numPr>
          <w:ilvl w:val="0"/>
          <w:numId w:val="1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624D53" w:rsidRDefault="00624D53" w:rsidP="00624D53">
      <w:pPr>
        <w:pStyle w:val="ListParagraph"/>
        <w:numPr>
          <w:ilvl w:val="0"/>
          <w:numId w:val="10"/>
        </w:numPr>
        <w:rPr>
          <w:rFonts w:ascii="Times New Roman" w:hAnsi="Times New Roman"/>
          <w:sz w:val="24"/>
          <w:szCs w:val="24"/>
        </w:rPr>
      </w:pPr>
      <w:r>
        <w:rPr>
          <w:rFonts w:ascii="Times New Roman" w:hAnsi="Times New Roman"/>
          <w:sz w:val="24"/>
          <w:szCs w:val="24"/>
        </w:rPr>
        <w:lastRenderedPageBreak/>
        <w:t>Fotokopje të letërnjoftimit (ID);</w:t>
      </w:r>
    </w:p>
    <w:p w:rsidR="00624D53" w:rsidRDefault="00624D53" w:rsidP="00624D53">
      <w:pPr>
        <w:pStyle w:val="ListParagraph"/>
        <w:numPr>
          <w:ilvl w:val="0"/>
          <w:numId w:val="10"/>
        </w:numPr>
        <w:rPr>
          <w:rFonts w:ascii="Times New Roman" w:hAnsi="Times New Roman"/>
          <w:sz w:val="24"/>
          <w:szCs w:val="24"/>
        </w:rPr>
      </w:pPr>
      <w:r>
        <w:rPr>
          <w:rFonts w:ascii="Times New Roman" w:hAnsi="Times New Roman"/>
          <w:sz w:val="24"/>
          <w:szCs w:val="24"/>
        </w:rPr>
        <w:t>Vërtetim të gjëndjes shëndetësore;</w:t>
      </w:r>
    </w:p>
    <w:p w:rsidR="00624D53" w:rsidRDefault="00624D53" w:rsidP="00624D53">
      <w:pPr>
        <w:pStyle w:val="ListParagraph"/>
        <w:numPr>
          <w:ilvl w:val="0"/>
          <w:numId w:val="10"/>
        </w:numPr>
        <w:rPr>
          <w:rFonts w:ascii="Times New Roman" w:hAnsi="Times New Roman"/>
          <w:sz w:val="24"/>
          <w:szCs w:val="24"/>
        </w:rPr>
      </w:pPr>
      <w:r>
        <w:rPr>
          <w:rFonts w:ascii="Times New Roman" w:hAnsi="Times New Roman"/>
          <w:sz w:val="24"/>
          <w:szCs w:val="24"/>
        </w:rPr>
        <w:t>Vetëdeklarim të gjëndjes gjyqësore;</w:t>
      </w:r>
    </w:p>
    <w:p w:rsidR="00624D53" w:rsidRDefault="00624D53" w:rsidP="00624D53">
      <w:pPr>
        <w:pStyle w:val="ListParagraph"/>
        <w:numPr>
          <w:ilvl w:val="0"/>
          <w:numId w:val="10"/>
        </w:numPr>
        <w:rPr>
          <w:rFonts w:ascii="Times New Roman" w:hAnsi="Times New Roman"/>
          <w:sz w:val="24"/>
          <w:szCs w:val="24"/>
          <w:lang w:val="de-DE"/>
        </w:rPr>
      </w:pPr>
      <w:r>
        <w:rPr>
          <w:rFonts w:ascii="Times New Roman" w:hAnsi="Times New Roman"/>
          <w:sz w:val="24"/>
          <w:szCs w:val="24"/>
          <w:lang w:val="de-DE"/>
        </w:rPr>
        <w:t>Vlerësimin e fundit nga eprori direkt;</w:t>
      </w:r>
    </w:p>
    <w:p w:rsidR="00624D53" w:rsidRDefault="00624D53" w:rsidP="00624D53">
      <w:pPr>
        <w:pStyle w:val="ListParagraph"/>
        <w:numPr>
          <w:ilvl w:val="0"/>
          <w:numId w:val="10"/>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624D53" w:rsidRDefault="00624D53" w:rsidP="00624D53">
      <w:pPr>
        <w:pStyle w:val="ListParagraph"/>
        <w:numPr>
          <w:ilvl w:val="0"/>
          <w:numId w:val="10"/>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624D53" w:rsidRDefault="00624D53" w:rsidP="00624D53">
      <w:pPr>
        <w:pStyle w:val="ListParagraph"/>
        <w:ind w:left="360"/>
        <w:rPr>
          <w:rFonts w:ascii="Times New Roman" w:hAnsi="Times New Roman"/>
          <w:sz w:val="24"/>
          <w:szCs w:val="24"/>
          <w:lang w:val="de-DE"/>
        </w:rPr>
      </w:pPr>
    </w:p>
    <w:p w:rsidR="00624D53" w:rsidRDefault="00624D53" w:rsidP="00624D53">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datës15.03.2023.</w:t>
      </w:r>
    </w:p>
    <w:p w:rsidR="00624D53" w:rsidRDefault="00624D53" w:rsidP="00624D53">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624D53" w:rsidRDefault="00624D53" w:rsidP="00624D53">
      <w:pPr>
        <w:jc w:val="both"/>
        <w:rPr>
          <w:rFonts w:ascii="Times New Roman" w:hAnsi="Times New Roman"/>
          <w:b/>
          <w:i/>
          <w:sz w:val="24"/>
          <w:szCs w:val="24"/>
          <w:lang w:val="de-DE"/>
        </w:rPr>
      </w:pPr>
    </w:p>
    <w:p w:rsidR="00624D53" w:rsidRDefault="00624D53" w:rsidP="00624D53">
      <w:pPr>
        <w:jc w:val="both"/>
        <w:rPr>
          <w:rFonts w:ascii="Times New Roman" w:hAnsi="Times New Roman"/>
          <w:sz w:val="24"/>
          <w:szCs w:val="24"/>
          <w:lang w:val="de-DE"/>
        </w:rPr>
      </w:pPr>
      <w:r>
        <w:rPr>
          <w:rFonts w:ascii="Times New Roman" w:hAnsi="Times New Roman"/>
          <w:sz w:val="24"/>
          <w:szCs w:val="24"/>
          <w:lang w:val="de-DE"/>
        </w:rPr>
        <w:t xml:space="preserve">Në datën </w:t>
      </w:r>
      <w:r>
        <w:rPr>
          <w:rFonts w:ascii="Times New Roman" w:hAnsi="Times New Roman"/>
          <w:color w:val="FF0000"/>
          <w:sz w:val="24"/>
          <w:szCs w:val="24"/>
          <w:lang w:val="de-DE"/>
        </w:rPr>
        <w:t>23.03.2023</w:t>
      </w:r>
      <w:r>
        <w:rPr>
          <w:rFonts w:ascii="Times New Roman" w:hAnsi="Times New Roman"/>
          <w:i/>
          <w:sz w:val="24"/>
          <w:szCs w:val="24"/>
          <w:lang w:val="de-DE"/>
        </w:rPr>
        <w:t>,</w:t>
      </w:r>
      <w:r w:rsidR="00921699">
        <w:rPr>
          <w:rFonts w:ascii="Times New Roman" w:hAnsi="Times New Roman"/>
          <w:i/>
          <w:sz w:val="24"/>
          <w:szCs w:val="24"/>
          <w:lang w:val="de-DE"/>
        </w:rPr>
        <w:t xml:space="preserve"> </w:t>
      </w:r>
      <w:r>
        <w:rPr>
          <w:rFonts w:ascii="Times New Roman" w:hAnsi="Times New Roman"/>
          <w:sz w:val="24"/>
          <w:szCs w:val="24"/>
          <w:lang w:val="de-DE"/>
        </w:rPr>
        <w:t xml:space="preserve">njësia e menaxhimit të burimeve njerëzore të </w:t>
      </w:r>
      <w:r>
        <w:rPr>
          <w:rFonts w:ascii="Times New Roman" w:hAnsi="Times New Roman"/>
          <w:sz w:val="24"/>
          <w:szCs w:val="24"/>
        </w:rPr>
        <w:t>Bashkis</w:t>
      </w:r>
      <w:r>
        <w:rPr>
          <w:rFonts w:ascii="Times New Roman" w:hAnsi="Times New Roman"/>
          <w:sz w:val="24"/>
          <w:szCs w:val="24"/>
          <w:lang w:val="de-DE"/>
        </w:rPr>
        <w:t>ë</w:t>
      </w:r>
      <w:r>
        <w:rPr>
          <w:rFonts w:ascii="Times New Roman" w:hAnsi="Times New Roman"/>
          <w:sz w:val="24"/>
          <w:szCs w:val="24"/>
        </w:rPr>
        <w:t xml:space="preserve"> Kuç</w:t>
      </w:r>
      <w:r w:rsidRPr="001F461B">
        <w:rPr>
          <w:rFonts w:ascii="Times New Roman" w:hAnsi="Times New Roman"/>
          <w:sz w:val="24"/>
          <w:szCs w:val="24"/>
        </w:rPr>
        <w:t>ov</w:t>
      </w:r>
      <w:r>
        <w:rPr>
          <w:rFonts w:ascii="Times New Roman" w:hAnsi="Times New Roman"/>
          <w:sz w:val="24"/>
          <w:szCs w:val="24"/>
          <w:lang w:val="de-DE"/>
        </w:rPr>
        <w:t>ë</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624D53" w:rsidRDefault="00624D53" w:rsidP="00624D53">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624D53" w:rsidRDefault="00624D53" w:rsidP="00624D53">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624D53" w:rsidRDefault="00624D53" w:rsidP="00624D53">
      <w:pPr>
        <w:jc w:val="both"/>
        <w:rPr>
          <w:rFonts w:ascii="Times New Roman" w:hAnsi="Times New Roman"/>
          <w:sz w:val="24"/>
          <w:szCs w:val="24"/>
        </w:rPr>
      </w:pPr>
    </w:p>
    <w:p w:rsidR="00624D53" w:rsidRDefault="00624D53" w:rsidP="00624D5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683AEF" w:rsidRDefault="00683AEF" w:rsidP="00683AEF">
      <w:pPr>
        <w:pStyle w:val="ListParagraph"/>
        <w:numPr>
          <w:ilvl w:val="0"/>
          <w:numId w:val="20"/>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683AEF" w:rsidRDefault="00683AEF" w:rsidP="00683AEF">
      <w:pPr>
        <w:pStyle w:val="ListParagraph"/>
        <w:numPr>
          <w:ilvl w:val="0"/>
          <w:numId w:val="20"/>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683AEF" w:rsidRPr="00EE725B" w:rsidRDefault="00683AEF" w:rsidP="00683AEF">
      <w:pPr>
        <w:pStyle w:val="ListParagraph"/>
        <w:numPr>
          <w:ilvl w:val="0"/>
          <w:numId w:val="20"/>
        </w:numPr>
        <w:ind w:right="-81"/>
        <w:jc w:val="both"/>
        <w:rPr>
          <w:rFonts w:ascii="Times New Roman" w:hAnsi="Times New Roman"/>
          <w:sz w:val="24"/>
          <w:szCs w:val="24"/>
        </w:rPr>
      </w:pPr>
      <w:r>
        <w:rPr>
          <w:rFonts w:ascii="Times New Roman" w:hAnsi="Times New Roman"/>
          <w:sz w:val="24"/>
          <w:szCs w:val="24"/>
          <w:lang w:val="sq-AL"/>
        </w:rPr>
        <w:t xml:space="preserve">Njohuritë mbi </w:t>
      </w:r>
      <w:r>
        <w:rPr>
          <w:rFonts w:ascii="Times New Roman" w:hAnsi="Times New Roman"/>
          <w:color w:val="000000"/>
          <w:spacing w:val="-1"/>
          <w:sz w:val="24"/>
          <w:szCs w:val="24"/>
        </w:rPr>
        <w:t>li</w:t>
      </w:r>
      <w:r>
        <w:rPr>
          <w:rFonts w:ascii="Times New Roman" w:hAnsi="Times New Roman"/>
          <w:color w:val="000000"/>
          <w:sz w:val="24"/>
          <w:szCs w:val="24"/>
        </w:rPr>
        <w:t>g</w:t>
      </w:r>
      <w:r>
        <w:rPr>
          <w:rFonts w:ascii="Times New Roman" w:hAnsi="Times New Roman"/>
          <w:color w:val="000000"/>
          <w:spacing w:val="1"/>
          <w:sz w:val="24"/>
          <w:szCs w:val="24"/>
        </w:rPr>
        <w:t>j</w:t>
      </w:r>
      <w:r>
        <w:rPr>
          <w:rFonts w:ascii="Times New Roman" w:hAnsi="Times New Roman"/>
          <w:color w:val="000000"/>
          <w:spacing w:val="-1"/>
          <w:sz w:val="24"/>
          <w:szCs w:val="24"/>
        </w:rPr>
        <w:t>i</w:t>
      </w:r>
      <w:r>
        <w:rPr>
          <w:rFonts w:ascii="Times New Roman" w:hAnsi="Times New Roman"/>
          <w:color w:val="000000"/>
          <w:sz w:val="24"/>
          <w:szCs w:val="24"/>
        </w:rPr>
        <w:t>n n</w:t>
      </w:r>
      <w:r>
        <w:rPr>
          <w:rFonts w:ascii="Times New Roman" w:hAnsi="Times New Roman"/>
          <w:color w:val="000000"/>
          <w:spacing w:val="-14"/>
          <w:sz w:val="24"/>
          <w:szCs w:val="24"/>
        </w:rPr>
        <w:t>r</w:t>
      </w:r>
      <w:r>
        <w:rPr>
          <w:rFonts w:ascii="Times New Roman" w:hAnsi="Times New Roman"/>
          <w:color w:val="000000"/>
          <w:sz w:val="24"/>
          <w:szCs w:val="24"/>
        </w:rPr>
        <w:t>. 139</w:t>
      </w:r>
      <w:r>
        <w:rPr>
          <w:rFonts w:ascii="Times New Roman" w:hAnsi="Times New Roman"/>
          <w:color w:val="000000"/>
          <w:spacing w:val="-1"/>
          <w:sz w:val="24"/>
          <w:szCs w:val="24"/>
        </w:rPr>
        <w:t>/</w:t>
      </w:r>
      <w:r>
        <w:rPr>
          <w:rFonts w:ascii="Times New Roman" w:hAnsi="Times New Roman"/>
          <w:color w:val="000000"/>
          <w:sz w:val="24"/>
          <w:szCs w:val="24"/>
        </w:rPr>
        <w:t>2015, “Për</w:t>
      </w:r>
      <w:r>
        <w:rPr>
          <w:rFonts w:ascii="Times New Roman" w:hAnsi="Times New Roman"/>
          <w:color w:val="000000"/>
          <w:spacing w:val="1"/>
          <w:sz w:val="24"/>
          <w:szCs w:val="24"/>
        </w:rPr>
        <w:t xml:space="preserve"> </w:t>
      </w:r>
      <w:r>
        <w:rPr>
          <w:rFonts w:ascii="Times New Roman" w:hAnsi="Times New Roman"/>
          <w:color w:val="000000"/>
          <w:sz w:val="24"/>
          <w:szCs w:val="24"/>
        </w:rPr>
        <w:t>ve</w:t>
      </w:r>
      <w:r>
        <w:rPr>
          <w:rFonts w:ascii="Times New Roman" w:hAnsi="Times New Roman"/>
          <w:color w:val="000000"/>
          <w:spacing w:val="-1"/>
          <w:sz w:val="24"/>
          <w:szCs w:val="24"/>
        </w:rPr>
        <w:t>t</w:t>
      </w:r>
      <w:r>
        <w:rPr>
          <w:rFonts w:ascii="Times New Roman" w:hAnsi="Times New Roman"/>
          <w:color w:val="000000"/>
          <w:sz w:val="24"/>
          <w:szCs w:val="24"/>
        </w:rPr>
        <w:t>ëqeve</w:t>
      </w:r>
      <w:r>
        <w:rPr>
          <w:rFonts w:ascii="Times New Roman" w:hAnsi="Times New Roman"/>
          <w:color w:val="000000"/>
          <w:spacing w:val="2"/>
          <w:sz w:val="24"/>
          <w:szCs w:val="24"/>
        </w:rPr>
        <w:t>r</w:t>
      </w:r>
      <w:r>
        <w:rPr>
          <w:rFonts w:ascii="Times New Roman" w:hAnsi="Times New Roman"/>
          <w:color w:val="000000"/>
          <w:spacing w:val="-1"/>
          <w:sz w:val="24"/>
          <w:szCs w:val="24"/>
        </w:rPr>
        <w:t>is</w:t>
      </w:r>
      <w:r>
        <w:rPr>
          <w:rFonts w:ascii="Times New Roman" w:hAnsi="Times New Roman"/>
          <w:color w:val="000000"/>
          <w:spacing w:val="1"/>
          <w:sz w:val="24"/>
          <w:szCs w:val="24"/>
        </w:rPr>
        <w:t>j</w:t>
      </w:r>
      <w:r>
        <w:rPr>
          <w:rFonts w:ascii="Times New Roman" w:hAnsi="Times New Roman"/>
          <w:color w:val="000000"/>
          <w:sz w:val="24"/>
          <w:szCs w:val="24"/>
        </w:rPr>
        <w:t>en vendore”</w:t>
      </w:r>
      <w:r>
        <w:rPr>
          <w:rFonts w:ascii="Times New Roman" w:hAnsi="Times New Roman"/>
          <w:sz w:val="24"/>
          <w:szCs w:val="24"/>
          <w:lang w:val="it-IT"/>
        </w:rPr>
        <w:t>.</w:t>
      </w:r>
    </w:p>
    <w:p w:rsidR="00683AEF" w:rsidRPr="003F4397" w:rsidRDefault="00683AEF" w:rsidP="00683AEF">
      <w:pPr>
        <w:pStyle w:val="ListParagraph"/>
        <w:numPr>
          <w:ilvl w:val="0"/>
          <w:numId w:val="20"/>
        </w:numPr>
        <w:ind w:right="-81"/>
        <w:jc w:val="both"/>
        <w:rPr>
          <w:rFonts w:ascii="Times New Roman" w:hAnsi="Times New Roman"/>
          <w:sz w:val="24"/>
          <w:szCs w:val="24"/>
        </w:rPr>
      </w:pPr>
      <w:r w:rsidRPr="003F4397">
        <w:rPr>
          <w:rFonts w:ascii="Times New Roman" w:hAnsi="Times New Roman"/>
          <w:sz w:val="24"/>
          <w:szCs w:val="24"/>
        </w:rPr>
        <w:t xml:space="preserve">Njohuritë mbi </w:t>
      </w:r>
      <w:r>
        <w:rPr>
          <w:rFonts w:ascii="Times New Roman" w:hAnsi="Times New Roman"/>
          <w:color w:val="000000"/>
          <w:spacing w:val="-1"/>
          <w:sz w:val="24"/>
          <w:szCs w:val="24"/>
        </w:rPr>
        <w:t>li</w:t>
      </w:r>
      <w:r>
        <w:rPr>
          <w:rFonts w:ascii="Times New Roman" w:hAnsi="Times New Roman"/>
          <w:color w:val="000000"/>
          <w:sz w:val="24"/>
          <w:szCs w:val="24"/>
        </w:rPr>
        <w:t>g</w:t>
      </w:r>
      <w:r>
        <w:rPr>
          <w:rFonts w:ascii="Times New Roman" w:hAnsi="Times New Roman"/>
          <w:color w:val="000000"/>
          <w:spacing w:val="1"/>
          <w:sz w:val="24"/>
          <w:szCs w:val="24"/>
        </w:rPr>
        <w:t>j</w:t>
      </w:r>
      <w:r>
        <w:rPr>
          <w:rFonts w:ascii="Times New Roman" w:hAnsi="Times New Roman"/>
          <w:color w:val="000000"/>
          <w:sz w:val="24"/>
          <w:szCs w:val="24"/>
        </w:rPr>
        <w:t>in</w:t>
      </w:r>
      <w:r>
        <w:rPr>
          <w:rFonts w:ascii="Times New Roman" w:hAnsi="Times New Roman"/>
          <w:color w:val="000000"/>
          <w:spacing w:val="2"/>
          <w:sz w:val="24"/>
          <w:szCs w:val="24"/>
        </w:rPr>
        <w:t xml:space="preserve"> </w:t>
      </w:r>
      <w:r>
        <w:rPr>
          <w:rFonts w:ascii="Times New Roman" w:hAnsi="Times New Roman"/>
          <w:color w:val="000000"/>
          <w:sz w:val="24"/>
          <w:szCs w:val="24"/>
        </w:rPr>
        <w:t>n</w:t>
      </w:r>
      <w:r>
        <w:rPr>
          <w:rFonts w:ascii="Times New Roman" w:hAnsi="Times New Roman"/>
          <w:color w:val="000000"/>
          <w:spacing w:val="-14"/>
          <w:sz w:val="24"/>
          <w:szCs w:val="24"/>
        </w:rPr>
        <w:t>r</w:t>
      </w:r>
      <w:r>
        <w:rPr>
          <w:rFonts w:ascii="Times New Roman" w:hAnsi="Times New Roman"/>
          <w:color w:val="000000"/>
          <w:sz w:val="24"/>
          <w:szCs w:val="24"/>
        </w:rPr>
        <w:t>.</w:t>
      </w:r>
      <w:r>
        <w:rPr>
          <w:rFonts w:ascii="Times New Roman" w:hAnsi="Times New Roman"/>
          <w:color w:val="000000"/>
          <w:spacing w:val="1"/>
          <w:sz w:val="24"/>
          <w:szCs w:val="24"/>
        </w:rPr>
        <w:t xml:space="preserve"> </w:t>
      </w:r>
      <w:r>
        <w:rPr>
          <w:rFonts w:ascii="Times New Roman" w:hAnsi="Times New Roman"/>
          <w:color w:val="000000"/>
          <w:sz w:val="24"/>
          <w:szCs w:val="24"/>
        </w:rPr>
        <w:t>44</w:t>
      </w:r>
      <w:r>
        <w:rPr>
          <w:rFonts w:ascii="Times New Roman" w:hAnsi="Times New Roman"/>
          <w:color w:val="000000"/>
          <w:spacing w:val="-1"/>
          <w:sz w:val="24"/>
          <w:szCs w:val="24"/>
        </w:rPr>
        <w:t>/</w:t>
      </w:r>
      <w:r>
        <w:rPr>
          <w:rFonts w:ascii="Times New Roman" w:hAnsi="Times New Roman"/>
          <w:color w:val="000000"/>
          <w:sz w:val="24"/>
          <w:szCs w:val="24"/>
        </w:rPr>
        <w:t>2015</w:t>
      </w:r>
      <w:r>
        <w:rPr>
          <w:rFonts w:ascii="Times New Roman" w:hAnsi="Times New Roman"/>
          <w:color w:val="000000"/>
          <w:spacing w:val="1"/>
          <w:sz w:val="24"/>
          <w:szCs w:val="24"/>
        </w:rPr>
        <w:t xml:space="preserve"> “</w:t>
      </w:r>
      <w:r>
        <w:rPr>
          <w:rFonts w:ascii="Times New Roman" w:hAnsi="Times New Roman"/>
          <w:color w:val="000000"/>
          <w:spacing w:val="-1"/>
          <w:sz w:val="24"/>
          <w:szCs w:val="24"/>
        </w:rPr>
        <w:t>K</w:t>
      </w:r>
      <w:r>
        <w:rPr>
          <w:rFonts w:ascii="Times New Roman" w:hAnsi="Times New Roman"/>
          <w:color w:val="000000"/>
          <w:sz w:val="24"/>
          <w:szCs w:val="24"/>
        </w:rPr>
        <w:t>odi</w:t>
      </w:r>
      <w:r>
        <w:rPr>
          <w:rFonts w:ascii="Times New Roman" w:hAnsi="Times New Roman"/>
          <w:color w:val="000000"/>
          <w:spacing w:val="2"/>
          <w:sz w:val="24"/>
          <w:szCs w:val="24"/>
        </w:rPr>
        <w:t xml:space="preserve"> </w:t>
      </w:r>
      <w:r>
        <w:rPr>
          <w:rFonts w:ascii="Times New Roman" w:hAnsi="Times New Roman"/>
          <w:color w:val="000000"/>
          <w:sz w:val="24"/>
          <w:szCs w:val="24"/>
        </w:rPr>
        <w:t xml:space="preserve">i </w:t>
      </w:r>
      <w:proofErr w:type="gramStart"/>
      <w:r>
        <w:rPr>
          <w:rFonts w:ascii="Times New Roman" w:hAnsi="Times New Roman"/>
          <w:color w:val="000000"/>
          <w:sz w:val="24"/>
          <w:szCs w:val="24"/>
        </w:rPr>
        <w:t>Proçedura</w:t>
      </w:r>
      <w:r>
        <w:rPr>
          <w:rFonts w:ascii="Times New Roman" w:hAnsi="Times New Roman"/>
          <w:color w:val="000000"/>
          <w:spacing w:val="2"/>
          <w:sz w:val="24"/>
          <w:szCs w:val="24"/>
        </w:rPr>
        <w:t>v</w:t>
      </w:r>
      <w:r>
        <w:rPr>
          <w:rFonts w:ascii="Times New Roman" w:hAnsi="Times New Roman"/>
          <w:color w:val="000000"/>
          <w:sz w:val="24"/>
          <w:szCs w:val="24"/>
        </w:rPr>
        <w:t>e  Ad</w:t>
      </w:r>
      <w:r>
        <w:rPr>
          <w:rFonts w:ascii="Times New Roman" w:hAnsi="Times New Roman"/>
          <w:color w:val="000000"/>
          <w:spacing w:val="-1"/>
          <w:sz w:val="24"/>
          <w:szCs w:val="24"/>
        </w:rPr>
        <w:t>mi</w:t>
      </w:r>
      <w:r>
        <w:rPr>
          <w:rFonts w:ascii="Times New Roman" w:hAnsi="Times New Roman"/>
          <w:color w:val="000000"/>
          <w:sz w:val="24"/>
          <w:szCs w:val="24"/>
        </w:rPr>
        <w:t>n</w:t>
      </w:r>
      <w:r>
        <w:rPr>
          <w:rFonts w:ascii="Times New Roman" w:hAnsi="Times New Roman"/>
          <w:color w:val="000000"/>
          <w:spacing w:val="-1"/>
          <w:sz w:val="24"/>
          <w:szCs w:val="24"/>
        </w:rPr>
        <w:t>i</w:t>
      </w:r>
      <w:r>
        <w:rPr>
          <w:rFonts w:ascii="Times New Roman" w:hAnsi="Times New Roman"/>
          <w:color w:val="000000"/>
          <w:sz w:val="24"/>
          <w:szCs w:val="24"/>
        </w:rPr>
        <w:t>s</w:t>
      </w:r>
      <w:r>
        <w:rPr>
          <w:rFonts w:ascii="Times New Roman" w:hAnsi="Times New Roman"/>
          <w:color w:val="000000"/>
          <w:spacing w:val="-1"/>
          <w:sz w:val="24"/>
          <w:szCs w:val="24"/>
        </w:rPr>
        <w:t>t</w:t>
      </w:r>
      <w:r>
        <w:rPr>
          <w:rFonts w:ascii="Times New Roman" w:hAnsi="Times New Roman"/>
          <w:color w:val="000000"/>
          <w:sz w:val="24"/>
          <w:szCs w:val="24"/>
        </w:rPr>
        <w:t>r</w:t>
      </w:r>
      <w:r>
        <w:rPr>
          <w:rFonts w:ascii="Times New Roman" w:hAnsi="Times New Roman"/>
          <w:color w:val="000000"/>
          <w:spacing w:val="1"/>
          <w:sz w:val="24"/>
          <w:szCs w:val="24"/>
        </w:rPr>
        <w:t>a</w:t>
      </w:r>
      <w:r>
        <w:rPr>
          <w:rFonts w:ascii="Times New Roman" w:hAnsi="Times New Roman"/>
          <w:color w:val="000000"/>
          <w:spacing w:val="-1"/>
          <w:sz w:val="24"/>
          <w:szCs w:val="24"/>
        </w:rPr>
        <w:t>ti</w:t>
      </w:r>
      <w:r>
        <w:rPr>
          <w:rFonts w:ascii="Times New Roman" w:hAnsi="Times New Roman"/>
          <w:color w:val="000000"/>
          <w:sz w:val="24"/>
          <w:szCs w:val="24"/>
        </w:rPr>
        <w:t>v</w:t>
      </w:r>
      <w:r>
        <w:rPr>
          <w:rFonts w:ascii="Times New Roman" w:hAnsi="Times New Roman"/>
          <w:color w:val="000000"/>
          <w:spacing w:val="1"/>
          <w:sz w:val="24"/>
          <w:szCs w:val="24"/>
        </w:rPr>
        <w:t>e</w:t>
      </w:r>
      <w:proofErr w:type="gramEnd"/>
      <w:r>
        <w:rPr>
          <w:rFonts w:ascii="Times New Roman" w:hAnsi="Times New Roman"/>
          <w:color w:val="000000"/>
          <w:sz w:val="24"/>
          <w:szCs w:val="24"/>
        </w:rPr>
        <w:t>”</w:t>
      </w:r>
      <w:r>
        <w:rPr>
          <w:rFonts w:ascii="Times New Roman" w:hAnsi="Times New Roman"/>
          <w:sz w:val="24"/>
          <w:szCs w:val="24"/>
          <w:lang w:val="it-CH"/>
        </w:rPr>
        <w:t>.</w:t>
      </w:r>
    </w:p>
    <w:p w:rsidR="00683AEF" w:rsidRDefault="00683AEF" w:rsidP="00683AEF">
      <w:pPr>
        <w:pStyle w:val="ListParagraph"/>
        <w:numPr>
          <w:ilvl w:val="0"/>
          <w:numId w:val="20"/>
        </w:numPr>
        <w:ind w:right="-81"/>
        <w:jc w:val="both"/>
        <w:rPr>
          <w:rFonts w:ascii="Times New Roman" w:hAnsi="Times New Roman"/>
          <w:sz w:val="24"/>
          <w:szCs w:val="24"/>
        </w:rPr>
      </w:pPr>
      <w:r>
        <w:rPr>
          <w:rFonts w:ascii="Times New Roman" w:hAnsi="Times New Roman"/>
          <w:sz w:val="24"/>
          <w:szCs w:val="24"/>
        </w:rPr>
        <w:t xml:space="preserve">Njohuritë mbi </w:t>
      </w:r>
      <w:r>
        <w:rPr>
          <w:rFonts w:ascii="Times New Roman" w:hAnsi="Times New Roman"/>
          <w:color w:val="000000"/>
          <w:spacing w:val="-1"/>
          <w:sz w:val="24"/>
          <w:szCs w:val="24"/>
        </w:rPr>
        <w:t>li</w:t>
      </w:r>
      <w:r>
        <w:rPr>
          <w:rFonts w:ascii="Times New Roman" w:hAnsi="Times New Roman"/>
          <w:color w:val="000000"/>
          <w:sz w:val="24"/>
          <w:szCs w:val="24"/>
        </w:rPr>
        <w:t>g</w:t>
      </w:r>
      <w:r>
        <w:rPr>
          <w:rFonts w:ascii="Times New Roman" w:hAnsi="Times New Roman"/>
          <w:color w:val="000000"/>
          <w:spacing w:val="1"/>
          <w:sz w:val="24"/>
          <w:szCs w:val="24"/>
        </w:rPr>
        <w:t>j</w:t>
      </w:r>
      <w:r>
        <w:rPr>
          <w:rFonts w:ascii="Times New Roman" w:hAnsi="Times New Roman"/>
          <w:color w:val="000000"/>
          <w:spacing w:val="-1"/>
          <w:sz w:val="24"/>
          <w:szCs w:val="24"/>
        </w:rPr>
        <w:t>i</w:t>
      </w:r>
      <w:r>
        <w:rPr>
          <w:rFonts w:ascii="Times New Roman" w:hAnsi="Times New Roman"/>
          <w:color w:val="000000"/>
          <w:sz w:val="24"/>
          <w:szCs w:val="24"/>
        </w:rPr>
        <w:t>n n</w:t>
      </w:r>
      <w:r>
        <w:rPr>
          <w:rFonts w:ascii="Times New Roman" w:hAnsi="Times New Roman"/>
          <w:color w:val="000000"/>
          <w:spacing w:val="-14"/>
          <w:sz w:val="24"/>
          <w:szCs w:val="24"/>
        </w:rPr>
        <w:t>r</w:t>
      </w:r>
      <w:r>
        <w:rPr>
          <w:rFonts w:ascii="Times New Roman" w:hAnsi="Times New Roman"/>
          <w:color w:val="000000"/>
          <w:sz w:val="24"/>
          <w:szCs w:val="24"/>
        </w:rPr>
        <w:t xml:space="preserve">. </w:t>
      </w:r>
      <w:r>
        <w:rPr>
          <w:rFonts w:ascii="Times New Roman" w:hAnsi="Times New Roman"/>
          <w:color w:val="000000"/>
          <w:spacing w:val="15"/>
          <w:sz w:val="24"/>
          <w:szCs w:val="24"/>
        </w:rPr>
        <w:t xml:space="preserve"> </w:t>
      </w:r>
      <w:r>
        <w:rPr>
          <w:rFonts w:ascii="Times New Roman" w:hAnsi="Times New Roman"/>
          <w:color w:val="000000"/>
          <w:sz w:val="24"/>
          <w:szCs w:val="24"/>
        </w:rPr>
        <w:t>9643</w:t>
      </w:r>
      <w:proofErr w:type="gramStart"/>
      <w:r>
        <w:rPr>
          <w:rFonts w:ascii="Times New Roman" w:hAnsi="Times New Roman"/>
          <w:color w:val="000000"/>
          <w:sz w:val="24"/>
          <w:szCs w:val="24"/>
        </w:rPr>
        <w:t xml:space="preserve">, </w:t>
      </w:r>
      <w:r>
        <w:rPr>
          <w:rFonts w:ascii="Times New Roman" w:hAnsi="Times New Roman"/>
          <w:color w:val="000000"/>
          <w:spacing w:val="13"/>
          <w:sz w:val="24"/>
          <w:szCs w:val="24"/>
        </w:rPr>
        <w:t xml:space="preserve"> </w:t>
      </w:r>
      <w:r>
        <w:rPr>
          <w:rFonts w:ascii="Times New Roman" w:hAnsi="Times New Roman"/>
          <w:color w:val="000000"/>
          <w:sz w:val="24"/>
          <w:szCs w:val="24"/>
        </w:rPr>
        <w:t>da</w:t>
      </w:r>
      <w:r>
        <w:rPr>
          <w:rFonts w:ascii="Times New Roman" w:hAnsi="Times New Roman"/>
          <w:color w:val="000000"/>
          <w:spacing w:val="-1"/>
          <w:sz w:val="24"/>
          <w:szCs w:val="24"/>
        </w:rPr>
        <w:t>t</w:t>
      </w:r>
      <w:r>
        <w:rPr>
          <w:rFonts w:ascii="Times New Roman" w:hAnsi="Times New Roman"/>
          <w:color w:val="000000"/>
          <w:sz w:val="24"/>
          <w:szCs w:val="24"/>
        </w:rPr>
        <w:t>e</w:t>
      </w:r>
      <w:proofErr w:type="gramEnd"/>
      <w:r>
        <w:rPr>
          <w:rFonts w:ascii="Times New Roman" w:hAnsi="Times New Roman"/>
          <w:color w:val="000000"/>
          <w:sz w:val="24"/>
          <w:szCs w:val="24"/>
        </w:rPr>
        <w:t xml:space="preserve"> </w:t>
      </w:r>
      <w:r>
        <w:rPr>
          <w:rFonts w:ascii="Times New Roman" w:hAnsi="Times New Roman"/>
          <w:color w:val="000000"/>
          <w:spacing w:val="14"/>
          <w:sz w:val="24"/>
          <w:szCs w:val="24"/>
        </w:rPr>
        <w:t xml:space="preserve"> </w:t>
      </w:r>
      <w:r>
        <w:rPr>
          <w:rFonts w:ascii="Times New Roman" w:hAnsi="Times New Roman"/>
          <w:color w:val="000000"/>
          <w:sz w:val="24"/>
          <w:szCs w:val="24"/>
        </w:rPr>
        <w:t>20.</w:t>
      </w:r>
      <w:r>
        <w:rPr>
          <w:rFonts w:ascii="Times New Roman" w:hAnsi="Times New Roman"/>
          <w:color w:val="000000"/>
          <w:spacing w:val="-8"/>
          <w:sz w:val="24"/>
          <w:szCs w:val="24"/>
        </w:rPr>
        <w:t>1</w:t>
      </w:r>
      <w:r>
        <w:rPr>
          <w:rFonts w:ascii="Times New Roman" w:hAnsi="Times New Roman"/>
          <w:color w:val="000000"/>
          <w:sz w:val="24"/>
          <w:szCs w:val="24"/>
        </w:rPr>
        <w:t xml:space="preserve">1.2006 </w:t>
      </w:r>
      <w:r>
        <w:rPr>
          <w:rFonts w:ascii="Times New Roman" w:hAnsi="Times New Roman"/>
          <w:color w:val="000000"/>
          <w:spacing w:val="15"/>
          <w:sz w:val="24"/>
          <w:szCs w:val="24"/>
        </w:rPr>
        <w:t xml:space="preserve"> </w:t>
      </w:r>
      <w:r>
        <w:rPr>
          <w:rFonts w:ascii="Times New Roman" w:hAnsi="Times New Roman"/>
          <w:color w:val="000000"/>
          <w:sz w:val="24"/>
          <w:szCs w:val="24"/>
        </w:rPr>
        <w:t xml:space="preserve">“Per </w:t>
      </w:r>
      <w:r>
        <w:rPr>
          <w:rFonts w:ascii="Times New Roman" w:hAnsi="Times New Roman"/>
          <w:color w:val="000000"/>
          <w:spacing w:val="13"/>
          <w:sz w:val="24"/>
          <w:szCs w:val="24"/>
        </w:rPr>
        <w:t xml:space="preserve"> </w:t>
      </w:r>
      <w:r>
        <w:rPr>
          <w:rFonts w:ascii="Times New Roman" w:hAnsi="Times New Roman"/>
          <w:color w:val="000000"/>
          <w:sz w:val="24"/>
          <w:szCs w:val="24"/>
        </w:rPr>
        <w:t>Prokur</w:t>
      </w:r>
      <w:r>
        <w:rPr>
          <w:rFonts w:ascii="Times New Roman" w:hAnsi="Times New Roman"/>
          <w:color w:val="000000"/>
          <w:spacing w:val="1"/>
          <w:sz w:val="24"/>
          <w:szCs w:val="24"/>
        </w:rPr>
        <w:t>i</w:t>
      </w:r>
      <w:r>
        <w:rPr>
          <w:rFonts w:ascii="Times New Roman" w:hAnsi="Times New Roman"/>
          <w:color w:val="000000"/>
          <w:spacing w:val="-3"/>
          <w:sz w:val="24"/>
          <w:szCs w:val="24"/>
        </w:rPr>
        <w:t>m</w:t>
      </w:r>
      <w:r>
        <w:rPr>
          <w:rFonts w:ascii="Times New Roman" w:hAnsi="Times New Roman"/>
          <w:color w:val="000000"/>
          <w:spacing w:val="1"/>
          <w:sz w:val="24"/>
          <w:szCs w:val="24"/>
        </w:rPr>
        <w:t>i</w:t>
      </w:r>
      <w:r>
        <w:rPr>
          <w:rFonts w:ascii="Times New Roman" w:hAnsi="Times New Roman"/>
          <w:color w:val="000000"/>
          <w:sz w:val="24"/>
          <w:szCs w:val="24"/>
        </w:rPr>
        <w:t xml:space="preserve">n </w:t>
      </w:r>
      <w:r>
        <w:rPr>
          <w:rFonts w:ascii="Times New Roman" w:hAnsi="Times New Roman"/>
          <w:color w:val="000000"/>
          <w:spacing w:val="15"/>
          <w:sz w:val="24"/>
          <w:szCs w:val="24"/>
        </w:rPr>
        <w:t xml:space="preserve"> </w:t>
      </w:r>
      <w:r>
        <w:rPr>
          <w:rFonts w:ascii="Times New Roman" w:hAnsi="Times New Roman"/>
          <w:color w:val="000000"/>
          <w:spacing w:val="-1"/>
          <w:sz w:val="24"/>
          <w:szCs w:val="24"/>
        </w:rPr>
        <w:t>P</w:t>
      </w:r>
      <w:r>
        <w:rPr>
          <w:rFonts w:ascii="Times New Roman" w:hAnsi="Times New Roman"/>
          <w:color w:val="000000"/>
          <w:sz w:val="24"/>
          <w:szCs w:val="24"/>
        </w:rPr>
        <w:t>ub</w:t>
      </w:r>
      <w:r>
        <w:rPr>
          <w:rFonts w:ascii="Times New Roman" w:hAnsi="Times New Roman"/>
          <w:color w:val="000000"/>
          <w:spacing w:val="-1"/>
          <w:sz w:val="24"/>
          <w:szCs w:val="24"/>
        </w:rPr>
        <w:t>li</w:t>
      </w:r>
      <w:r>
        <w:rPr>
          <w:rFonts w:ascii="Times New Roman" w:hAnsi="Times New Roman"/>
          <w:color w:val="000000"/>
          <w:spacing w:val="2"/>
          <w:sz w:val="24"/>
          <w:szCs w:val="24"/>
        </w:rPr>
        <w:t>k</w:t>
      </w:r>
      <w:r>
        <w:rPr>
          <w:rFonts w:ascii="Times New Roman" w:hAnsi="Times New Roman"/>
          <w:color w:val="000000"/>
          <w:sz w:val="24"/>
          <w:szCs w:val="24"/>
        </w:rPr>
        <w:t xml:space="preserve">” </w:t>
      </w:r>
      <w:r>
        <w:rPr>
          <w:rFonts w:ascii="Times New Roman" w:hAnsi="Times New Roman"/>
          <w:color w:val="000000"/>
          <w:spacing w:val="14"/>
          <w:sz w:val="24"/>
          <w:szCs w:val="24"/>
        </w:rPr>
        <w:t xml:space="preserve"> </w:t>
      </w:r>
      <w:r>
        <w:rPr>
          <w:rFonts w:ascii="Times New Roman" w:hAnsi="Times New Roman"/>
          <w:color w:val="000000"/>
          <w:sz w:val="24"/>
          <w:szCs w:val="24"/>
        </w:rPr>
        <w:t>i nd</w:t>
      </w:r>
      <w:r>
        <w:rPr>
          <w:rFonts w:ascii="Times New Roman" w:hAnsi="Times New Roman"/>
          <w:color w:val="000000"/>
          <w:spacing w:val="4"/>
          <w:sz w:val="24"/>
          <w:szCs w:val="24"/>
        </w:rPr>
        <w:t>r</w:t>
      </w:r>
      <w:r>
        <w:rPr>
          <w:rFonts w:ascii="Times New Roman" w:hAnsi="Times New Roman"/>
          <w:color w:val="000000"/>
          <w:spacing w:val="-6"/>
          <w:sz w:val="24"/>
          <w:szCs w:val="24"/>
        </w:rPr>
        <w:t>y</w:t>
      </w:r>
      <w:r>
        <w:rPr>
          <w:rFonts w:ascii="Times New Roman" w:hAnsi="Times New Roman"/>
          <w:color w:val="000000"/>
          <w:sz w:val="24"/>
          <w:szCs w:val="24"/>
        </w:rPr>
        <w:t>sh</w:t>
      </w:r>
      <w:r>
        <w:rPr>
          <w:rFonts w:ascii="Times New Roman" w:hAnsi="Times New Roman"/>
          <w:color w:val="000000"/>
          <w:spacing w:val="2"/>
          <w:sz w:val="24"/>
          <w:szCs w:val="24"/>
        </w:rPr>
        <w:t>u</w:t>
      </w:r>
      <w:r>
        <w:rPr>
          <w:rFonts w:ascii="Times New Roman" w:hAnsi="Times New Roman"/>
          <w:color w:val="000000"/>
          <w:sz w:val="24"/>
          <w:szCs w:val="24"/>
        </w:rPr>
        <w:t>ar</w:t>
      </w:r>
      <w:r>
        <w:rPr>
          <w:rFonts w:ascii="Times New Roman" w:hAnsi="Times New Roman"/>
          <w:sz w:val="24"/>
          <w:szCs w:val="24"/>
        </w:rPr>
        <w:t>.</w:t>
      </w:r>
    </w:p>
    <w:p w:rsidR="00683AEF" w:rsidRDefault="00683AEF" w:rsidP="00683AEF">
      <w:pPr>
        <w:pStyle w:val="ListParagraph"/>
        <w:numPr>
          <w:ilvl w:val="0"/>
          <w:numId w:val="20"/>
        </w:numPr>
        <w:ind w:right="-81"/>
        <w:jc w:val="both"/>
        <w:rPr>
          <w:rFonts w:ascii="Times New Roman" w:hAnsi="Times New Roman"/>
          <w:color w:val="000000" w:themeColor="text1"/>
          <w:sz w:val="24"/>
          <w:szCs w:val="24"/>
        </w:rPr>
      </w:pPr>
      <w:r>
        <w:rPr>
          <w:rFonts w:ascii="Times New Roman" w:hAnsi="Times New Roman"/>
          <w:sz w:val="24"/>
          <w:szCs w:val="24"/>
        </w:rPr>
        <w:t xml:space="preserve">Njohuri mbi </w:t>
      </w:r>
      <w:r>
        <w:rPr>
          <w:rFonts w:ascii="Times New Roman" w:hAnsi="Times New Roman"/>
          <w:color w:val="000000"/>
          <w:spacing w:val="1"/>
          <w:sz w:val="24"/>
          <w:szCs w:val="24"/>
        </w:rPr>
        <w:t>l</w:t>
      </w:r>
      <w:r>
        <w:rPr>
          <w:rFonts w:ascii="Times New Roman" w:hAnsi="Times New Roman"/>
          <w:color w:val="000000"/>
          <w:spacing w:val="-1"/>
          <w:sz w:val="24"/>
          <w:szCs w:val="24"/>
        </w:rPr>
        <w:t>i</w:t>
      </w:r>
      <w:r>
        <w:rPr>
          <w:rFonts w:ascii="Times New Roman" w:hAnsi="Times New Roman"/>
          <w:color w:val="000000"/>
          <w:spacing w:val="-2"/>
          <w:sz w:val="24"/>
          <w:szCs w:val="24"/>
        </w:rPr>
        <w:t>g</w:t>
      </w:r>
      <w:r>
        <w:rPr>
          <w:rFonts w:ascii="Times New Roman" w:hAnsi="Times New Roman"/>
          <w:color w:val="000000"/>
          <w:spacing w:val="1"/>
          <w:sz w:val="24"/>
          <w:szCs w:val="24"/>
        </w:rPr>
        <w:t>j</w:t>
      </w:r>
      <w:r>
        <w:rPr>
          <w:rFonts w:ascii="Times New Roman" w:hAnsi="Times New Roman"/>
          <w:color w:val="000000"/>
          <w:sz w:val="24"/>
          <w:szCs w:val="24"/>
        </w:rPr>
        <w:t>in</w:t>
      </w:r>
      <w:r>
        <w:rPr>
          <w:rFonts w:ascii="Times New Roman" w:hAnsi="Times New Roman"/>
          <w:color w:val="000000"/>
          <w:spacing w:val="2"/>
          <w:sz w:val="24"/>
          <w:szCs w:val="24"/>
        </w:rPr>
        <w:t xml:space="preserve"> </w:t>
      </w:r>
      <w:r>
        <w:rPr>
          <w:rFonts w:ascii="Times New Roman" w:hAnsi="Times New Roman"/>
          <w:color w:val="000000"/>
          <w:sz w:val="24"/>
          <w:szCs w:val="24"/>
        </w:rPr>
        <w:t>n</w:t>
      </w:r>
      <w:r>
        <w:rPr>
          <w:rFonts w:ascii="Times New Roman" w:hAnsi="Times New Roman"/>
          <w:color w:val="000000"/>
          <w:spacing w:val="-14"/>
          <w:sz w:val="24"/>
          <w:szCs w:val="24"/>
        </w:rPr>
        <w:t>r</w:t>
      </w:r>
      <w:r>
        <w:rPr>
          <w:rFonts w:ascii="Times New Roman" w:hAnsi="Times New Roman"/>
          <w:color w:val="000000"/>
          <w:sz w:val="24"/>
          <w:szCs w:val="24"/>
        </w:rPr>
        <w:t xml:space="preserve">. </w:t>
      </w:r>
      <w:r>
        <w:rPr>
          <w:rFonts w:ascii="Times New Roman" w:hAnsi="Times New Roman"/>
          <w:color w:val="000000"/>
          <w:spacing w:val="-8"/>
          <w:sz w:val="24"/>
          <w:szCs w:val="24"/>
        </w:rPr>
        <w:t>1</w:t>
      </w:r>
      <w:r>
        <w:rPr>
          <w:rFonts w:ascii="Times New Roman" w:hAnsi="Times New Roman"/>
          <w:color w:val="000000"/>
          <w:sz w:val="24"/>
          <w:szCs w:val="24"/>
        </w:rPr>
        <w:t>19</w:t>
      </w:r>
      <w:r>
        <w:rPr>
          <w:rFonts w:ascii="Times New Roman" w:hAnsi="Times New Roman"/>
          <w:color w:val="000000"/>
          <w:spacing w:val="-1"/>
          <w:sz w:val="24"/>
          <w:szCs w:val="24"/>
        </w:rPr>
        <w:t>/</w:t>
      </w:r>
      <w:r>
        <w:rPr>
          <w:rFonts w:ascii="Times New Roman" w:hAnsi="Times New Roman"/>
          <w:color w:val="000000"/>
          <w:sz w:val="24"/>
          <w:szCs w:val="24"/>
        </w:rPr>
        <w:t xml:space="preserve">2014, </w:t>
      </w:r>
      <w:r>
        <w:rPr>
          <w:rFonts w:ascii="Times New Roman" w:hAnsi="Times New Roman"/>
          <w:color w:val="000000"/>
          <w:spacing w:val="1"/>
          <w:sz w:val="24"/>
          <w:szCs w:val="24"/>
        </w:rPr>
        <w:t>“</w:t>
      </w:r>
      <w:r>
        <w:rPr>
          <w:rFonts w:ascii="Times New Roman" w:hAnsi="Times New Roman"/>
          <w:color w:val="000000"/>
          <w:spacing w:val="-1"/>
          <w:sz w:val="24"/>
          <w:szCs w:val="24"/>
        </w:rPr>
        <w:t>P</w:t>
      </w:r>
      <w:r>
        <w:rPr>
          <w:rFonts w:ascii="Times New Roman" w:hAnsi="Times New Roman"/>
          <w:color w:val="000000"/>
          <w:sz w:val="24"/>
          <w:szCs w:val="24"/>
        </w:rPr>
        <w:t>ër</w:t>
      </w:r>
      <w:r>
        <w:rPr>
          <w:rFonts w:ascii="Times New Roman" w:hAnsi="Times New Roman"/>
          <w:color w:val="000000"/>
          <w:spacing w:val="1"/>
          <w:sz w:val="24"/>
          <w:szCs w:val="24"/>
        </w:rPr>
        <w:t xml:space="preserve"> </w:t>
      </w:r>
      <w:r>
        <w:rPr>
          <w:rFonts w:ascii="Times New Roman" w:hAnsi="Times New Roman"/>
          <w:color w:val="000000"/>
          <w:spacing w:val="-1"/>
          <w:sz w:val="24"/>
          <w:szCs w:val="24"/>
        </w:rPr>
        <w:t>t</w:t>
      </w:r>
      <w:r>
        <w:rPr>
          <w:rFonts w:ascii="Times New Roman" w:hAnsi="Times New Roman"/>
          <w:color w:val="000000"/>
          <w:sz w:val="24"/>
          <w:szCs w:val="24"/>
        </w:rPr>
        <w:t>ë</w:t>
      </w:r>
      <w:r>
        <w:rPr>
          <w:rFonts w:ascii="Times New Roman" w:hAnsi="Times New Roman"/>
          <w:color w:val="000000"/>
          <w:spacing w:val="2"/>
          <w:sz w:val="24"/>
          <w:szCs w:val="24"/>
        </w:rPr>
        <w:t xml:space="preserve"> </w:t>
      </w:r>
      <w:r>
        <w:rPr>
          <w:rFonts w:ascii="Times New Roman" w:hAnsi="Times New Roman"/>
          <w:color w:val="000000"/>
          <w:sz w:val="24"/>
          <w:szCs w:val="24"/>
        </w:rPr>
        <w:t>dr</w:t>
      </w:r>
      <w:r>
        <w:rPr>
          <w:rFonts w:ascii="Times New Roman" w:hAnsi="Times New Roman"/>
          <w:color w:val="000000"/>
          <w:spacing w:val="-3"/>
          <w:sz w:val="24"/>
          <w:szCs w:val="24"/>
        </w:rPr>
        <w:t>e</w:t>
      </w:r>
      <w:r>
        <w:rPr>
          <w:rFonts w:ascii="Times New Roman" w:hAnsi="Times New Roman"/>
          <w:color w:val="000000"/>
          <w:spacing w:val="1"/>
          <w:sz w:val="24"/>
          <w:szCs w:val="24"/>
        </w:rPr>
        <w:t>jt</w:t>
      </w:r>
      <w:r>
        <w:rPr>
          <w:rFonts w:ascii="Times New Roman" w:hAnsi="Times New Roman"/>
          <w:color w:val="000000"/>
          <w:sz w:val="24"/>
          <w:szCs w:val="24"/>
        </w:rPr>
        <w:t xml:space="preserve">ën e </w:t>
      </w:r>
      <w:r>
        <w:rPr>
          <w:rFonts w:ascii="Times New Roman" w:hAnsi="Times New Roman"/>
          <w:color w:val="000000"/>
          <w:spacing w:val="-1"/>
          <w:sz w:val="24"/>
          <w:szCs w:val="24"/>
        </w:rPr>
        <w:t>i</w:t>
      </w:r>
      <w:r>
        <w:rPr>
          <w:rFonts w:ascii="Times New Roman" w:hAnsi="Times New Roman"/>
          <w:color w:val="000000"/>
          <w:sz w:val="24"/>
          <w:szCs w:val="24"/>
        </w:rPr>
        <w:t>nfo</w:t>
      </w:r>
      <w:r>
        <w:rPr>
          <w:rFonts w:ascii="Times New Roman" w:hAnsi="Times New Roman"/>
          <w:color w:val="000000"/>
          <w:spacing w:val="2"/>
          <w:sz w:val="24"/>
          <w:szCs w:val="24"/>
        </w:rPr>
        <w:t>r</w:t>
      </w:r>
      <w:r>
        <w:rPr>
          <w:rFonts w:ascii="Times New Roman" w:hAnsi="Times New Roman"/>
          <w:color w:val="000000"/>
          <w:spacing w:val="-3"/>
          <w:sz w:val="24"/>
          <w:szCs w:val="24"/>
        </w:rPr>
        <w:t>m</w:t>
      </w:r>
      <w:r>
        <w:rPr>
          <w:rFonts w:ascii="Times New Roman" w:hAnsi="Times New Roman"/>
          <w:color w:val="000000"/>
          <w:spacing w:val="1"/>
          <w:sz w:val="24"/>
          <w:szCs w:val="24"/>
        </w:rPr>
        <w:t>i</w:t>
      </w:r>
      <w:r>
        <w:rPr>
          <w:rFonts w:ascii="Times New Roman" w:hAnsi="Times New Roman"/>
          <w:color w:val="000000"/>
          <w:spacing w:val="-1"/>
          <w:sz w:val="24"/>
          <w:szCs w:val="24"/>
        </w:rPr>
        <w:t>mi</w:t>
      </w:r>
      <w:r>
        <w:rPr>
          <w:rFonts w:ascii="Times New Roman" w:hAnsi="Times New Roman"/>
          <w:color w:val="000000"/>
          <w:spacing w:val="1"/>
          <w:sz w:val="24"/>
          <w:szCs w:val="24"/>
        </w:rPr>
        <w:t>t</w:t>
      </w:r>
      <w:r>
        <w:rPr>
          <w:rFonts w:ascii="Times New Roman" w:hAnsi="Times New Roman"/>
          <w:color w:val="000000"/>
          <w:sz w:val="24"/>
          <w:szCs w:val="24"/>
        </w:rPr>
        <w:t>”</w:t>
      </w:r>
      <w:r>
        <w:rPr>
          <w:rFonts w:ascii="Times New Roman" w:hAnsi="Times New Roman"/>
          <w:color w:val="000000" w:themeColor="text1"/>
          <w:sz w:val="24"/>
          <w:szCs w:val="24"/>
        </w:rPr>
        <w:t>.</w:t>
      </w:r>
    </w:p>
    <w:p w:rsidR="00683AEF" w:rsidRPr="00B4022E" w:rsidRDefault="00683AEF" w:rsidP="00683AEF">
      <w:pPr>
        <w:pStyle w:val="ListParagraph"/>
        <w:numPr>
          <w:ilvl w:val="0"/>
          <w:numId w:val="20"/>
        </w:numPr>
        <w:ind w:right="-81"/>
        <w:jc w:val="both"/>
        <w:rPr>
          <w:rFonts w:ascii="Times New Roman" w:hAnsi="Times New Roman"/>
          <w:color w:val="000000" w:themeColor="text1"/>
          <w:sz w:val="24"/>
          <w:szCs w:val="24"/>
        </w:rPr>
      </w:pPr>
      <w:r>
        <w:rPr>
          <w:rFonts w:ascii="Times New Roman" w:hAnsi="Times New Roman"/>
          <w:sz w:val="24"/>
          <w:szCs w:val="24"/>
        </w:rPr>
        <w:t>Njohuri mbi</w:t>
      </w:r>
      <w:r>
        <w:rPr>
          <w:rFonts w:ascii="Times New Roman" w:hAnsi="Times New Roman"/>
          <w:color w:val="000000"/>
          <w:spacing w:val="-1"/>
          <w:sz w:val="24"/>
          <w:szCs w:val="24"/>
        </w:rPr>
        <w:t xml:space="preserve"> li</w:t>
      </w:r>
      <w:r>
        <w:rPr>
          <w:rFonts w:ascii="Times New Roman" w:hAnsi="Times New Roman"/>
          <w:color w:val="000000"/>
          <w:sz w:val="24"/>
          <w:szCs w:val="24"/>
        </w:rPr>
        <w:t>g</w:t>
      </w:r>
      <w:r>
        <w:rPr>
          <w:rFonts w:ascii="Times New Roman" w:hAnsi="Times New Roman"/>
          <w:color w:val="000000"/>
          <w:spacing w:val="1"/>
          <w:sz w:val="24"/>
          <w:szCs w:val="24"/>
        </w:rPr>
        <w:t>j</w:t>
      </w:r>
      <w:r>
        <w:rPr>
          <w:rFonts w:ascii="Times New Roman" w:hAnsi="Times New Roman"/>
          <w:color w:val="000000"/>
          <w:sz w:val="24"/>
          <w:szCs w:val="24"/>
        </w:rPr>
        <w:t>in</w:t>
      </w:r>
      <w:r>
        <w:rPr>
          <w:rFonts w:ascii="Times New Roman" w:hAnsi="Times New Roman"/>
          <w:color w:val="000000"/>
          <w:spacing w:val="29"/>
          <w:sz w:val="24"/>
          <w:szCs w:val="24"/>
        </w:rPr>
        <w:t xml:space="preserve"> </w:t>
      </w:r>
      <w:r>
        <w:rPr>
          <w:rFonts w:ascii="Times New Roman" w:hAnsi="Times New Roman"/>
          <w:color w:val="000000"/>
          <w:sz w:val="24"/>
          <w:szCs w:val="24"/>
        </w:rPr>
        <w:t>n</w:t>
      </w:r>
      <w:r>
        <w:rPr>
          <w:rFonts w:ascii="Times New Roman" w:hAnsi="Times New Roman"/>
          <w:color w:val="000000"/>
          <w:spacing w:val="-14"/>
          <w:sz w:val="24"/>
          <w:szCs w:val="24"/>
        </w:rPr>
        <w:t>r</w:t>
      </w:r>
      <w:r>
        <w:rPr>
          <w:rFonts w:ascii="Times New Roman" w:hAnsi="Times New Roman"/>
          <w:color w:val="000000"/>
          <w:sz w:val="24"/>
          <w:szCs w:val="24"/>
        </w:rPr>
        <w:t>.9887,</w:t>
      </w:r>
      <w:r>
        <w:rPr>
          <w:rFonts w:ascii="Times New Roman" w:hAnsi="Times New Roman"/>
          <w:color w:val="000000"/>
          <w:spacing w:val="30"/>
          <w:sz w:val="24"/>
          <w:szCs w:val="24"/>
        </w:rPr>
        <w:t xml:space="preserve"> </w:t>
      </w:r>
      <w:r>
        <w:rPr>
          <w:rFonts w:ascii="Times New Roman" w:hAnsi="Times New Roman"/>
          <w:color w:val="000000"/>
          <w:sz w:val="24"/>
          <w:szCs w:val="24"/>
        </w:rPr>
        <w:t>da</w:t>
      </w:r>
      <w:r>
        <w:rPr>
          <w:rFonts w:ascii="Times New Roman" w:hAnsi="Times New Roman"/>
          <w:color w:val="000000"/>
          <w:spacing w:val="-1"/>
          <w:sz w:val="24"/>
          <w:szCs w:val="24"/>
        </w:rPr>
        <w:t>t</w:t>
      </w:r>
      <w:r>
        <w:rPr>
          <w:rFonts w:ascii="Times New Roman" w:hAnsi="Times New Roman"/>
          <w:color w:val="000000"/>
          <w:sz w:val="24"/>
          <w:szCs w:val="24"/>
        </w:rPr>
        <w:t>ë</w:t>
      </w:r>
      <w:r>
        <w:rPr>
          <w:rFonts w:ascii="Times New Roman" w:hAnsi="Times New Roman"/>
          <w:color w:val="000000"/>
          <w:spacing w:val="29"/>
          <w:sz w:val="24"/>
          <w:szCs w:val="24"/>
        </w:rPr>
        <w:t xml:space="preserve"> </w:t>
      </w:r>
      <w:r>
        <w:rPr>
          <w:rFonts w:ascii="Times New Roman" w:hAnsi="Times New Roman"/>
          <w:color w:val="000000"/>
          <w:sz w:val="24"/>
          <w:szCs w:val="24"/>
        </w:rPr>
        <w:t>10.03.2008</w:t>
      </w:r>
      <w:r>
        <w:rPr>
          <w:rFonts w:ascii="Times New Roman" w:hAnsi="Times New Roman"/>
          <w:color w:val="000000"/>
          <w:spacing w:val="30"/>
          <w:sz w:val="24"/>
          <w:szCs w:val="24"/>
        </w:rPr>
        <w:t xml:space="preserve"> </w:t>
      </w:r>
      <w:r>
        <w:rPr>
          <w:rFonts w:ascii="Times New Roman" w:hAnsi="Times New Roman"/>
          <w:color w:val="000000"/>
          <w:sz w:val="24"/>
          <w:szCs w:val="24"/>
        </w:rPr>
        <w:t>“Për</w:t>
      </w:r>
      <w:r>
        <w:rPr>
          <w:rFonts w:ascii="Times New Roman" w:hAnsi="Times New Roman"/>
          <w:color w:val="000000"/>
          <w:spacing w:val="30"/>
          <w:sz w:val="24"/>
          <w:szCs w:val="24"/>
        </w:rPr>
        <w:t xml:space="preserve"> </w:t>
      </w:r>
      <w:r>
        <w:rPr>
          <w:rFonts w:ascii="Times New Roman" w:hAnsi="Times New Roman"/>
          <w:color w:val="000000"/>
          <w:spacing w:val="-3"/>
          <w:sz w:val="24"/>
          <w:szCs w:val="24"/>
        </w:rPr>
        <w:t>m</w:t>
      </w:r>
      <w:r>
        <w:rPr>
          <w:rFonts w:ascii="Times New Roman" w:hAnsi="Times New Roman"/>
          <w:color w:val="000000"/>
          <w:sz w:val="24"/>
          <w:szCs w:val="24"/>
        </w:rPr>
        <w:t>bro</w:t>
      </w:r>
      <w:r>
        <w:rPr>
          <w:rFonts w:ascii="Times New Roman" w:hAnsi="Times New Roman"/>
          <w:color w:val="000000"/>
          <w:spacing w:val="1"/>
          <w:sz w:val="24"/>
          <w:szCs w:val="24"/>
        </w:rPr>
        <w:t>j</w:t>
      </w:r>
      <w:r>
        <w:rPr>
          <w:rFonts w:ascii="Times New Roman" w:hAnsi="Times New Roman"/>
          <w:color w:val="000000"/>
          <w:spacing w:val="-1"/>
          <w:sz w:val="24"/>
          <w:szCs w:val="24"/>
        </w:rPr>
        <w:t>t</w:t>
      </w:r>
      <w:r>
        <w:rPr>
          <w:rFonts w:ascii="Times New Roman" w:hAnsi="Times New Roman"/>
          <w:color w:val="000000"/>
          <w:spacing w:val="1"/>
          <w:sz w:val="24"/>
          <w:szCs w:val="24"/>
        </w:rPr>
        <w:t>j</w:t>
      </w:r>
      <w:r>
        <w:rPr>
          <w:rFonts w:ascii="Times New Roman" w:hAnsi="Times New Roman"/>
          <w:color w:val="000000"/>
          <w:sz w:val="24"/>
          <w:szCs w:val="24"/>
        </w:rPr>
        <w:t>en</w:t>
      </w:r>
      <w:r>
        <w:rPr>
          <w:rFonts w:ascii="Times New Roman" w:hAnsi="Times New Roman"/>
          <w:color w:val="000000"/>
          <w:spacing w:val="30"/>
          <w:sz w:val="24"/>
          <w:szCs w:val="24"/>
        </w:rPr>
        <w:t xml:space="preserve"> </w:t>
      </w:r>
      <w:r>
        <w:rPr>
          <w:rFonts w:ascii="Times New Roman" w:hAnsi="Times New Roman"/>
          <w:color w:val="000000"/>
          <w:sz w:val="24"/>
          <w:szCs w:val="24"/>
        </w:rPr>
        <w:t>e</w:t>
      </w:r>
      <w:r>
        <w:rPr>
          <w:rFonts w:ascii="Times New Roman" w:hAnsi="Times New Roman"/>
          <w:color w:val="000000"/>
          <w:spacing w:val="27"/>
          <w:sz w:val="24"/>
          <w:szCs w:val="24"/>
        </w:rPr>
        <w:t xml:space="preserve"> </w:t>
      </w:r>
      <w:r>
        <w:rPr>
          <w:rFonts w:ascii="Times New Roman" w:hAnsi="Times New Roman"/>
          <w:color w:val="000000"/>
          <w:spacing w:val="1"/>
          <w:sz w:val="24"/>
          <w:szCs w:val="24"/>
        </w:rPr>
        <w:t>t</w:t>
      </w:r>
      <w:r>
        <w:rPr>
          <w:rFonts w:ascii="Times New Roman" w:hAnsi="Times New Roman"/>
          <w:color w:val="000000"/>
          <w:sz w:val="24"/>
          <w:szCs w:val="24"/>
        </w:rPr>
        <w:t>ë</w:t>
      </w:r>
      <w:r>
        <w:rPr>
          <w:rFonts w:ascii="Times New Roman" w:hAnsi="Times New Roman"/>
          <w:color w:val="000000"/>
          <w:spacing w:val="29"/>
          <w:sz w:val="24"/>
          <w:szCs w:val="24"/>
        </w:rPr>
        <w:t xml:space="preserve"> </w:t>
      </w:r>
      <w:r>
        <w:rPr>
          <w:rFonts w:ascii="Times New Roman" w:hAnsi="Times New Roman"/>
          <w:color w:val="000000"/>
          <w:sz w:val="24"/>
          <w:szCs w:val="24"/>
        </w:rPr>
        <w:t>dhënave</w:t>
      </w:r>
      <w:r>
        <w:rPr>
          <w:rFonts w:ascii="Times New Roman" w:hAnsi="Times New Roman"/>
          <w:color w:val="000000"/>
          <w:spacing w:val="29"/>
          <w:sz w:val="24"/>
          <w:szCs w:val="24"/>
        </w:rPr>
        <w:t xml:space="preserve"> </w:t>
      </w:r>
      <w:r>
        <w:rPr>
          <w:rFonts w:ascii="Times New Roman" w:hAnsi="Times New Roman"/>
          <w:color w:val="000000"/>
          <w:sz w:val="24"/>
          <w:szCs w:val="24"/>
        </w:rPr>
        <w:t>persona</w:t>
      </w:r>
      <w:r>
        <w:rPr>
          <w:rFonts w:ascii="Times New Roman" w:hAnsi="Times New Roman"/>
          <w:color w:val="000000"/>
          <w:spacing w:val="-1"/>
          <w:sz w:val="24"/>
          <w:szCs w:val="24"/>
        </w:rPr>
        <w:t>l</w:t>
      </w:r>
      <w:r>
        <w:rPr>
          <w:rFonts w:ascii="Times New Roman" w:hAnsi="Times New Roman"/>
          <w:color w:val="000000"/>
          <w:sz w:val="24"/>
          <w:szCs w:val="24"/>
        </w:rPr>
        <w:t>e”,</w:t>
      </w:r>
      <w:r w:rsidRPr="003A79A8">
        <w:rPr>
          <w:rFonts w:ascii="Times New Roman" w:hAnsi="Times New Roman"/>
          <w:color w:val="000000"/>
          <w:sz w:val="24"/>
          <w:szCs w:val="24"/>
        </w:rPr>
        <w:t xml:space="preserve"> </w:t>
      </w:r>
      <w:r>
        <w:rPr>
          <w:rFonts w:ascii="Times New Roman" w:hAnsi="Times New Roman"/>
          <w:color w:val="000000"/>
          <w:sz w:val="24"/>
          <w:szCs w:val="24"/>
        </w:rPr>
        <w:t>i</w:t>
      </w:r>
      <w:r>
        <w:rPr>
          <w:rFonts w:ascii="Times New Roman" w:hAnsi="Times New Roman"/>
          <w:color w:val="000000"/>
          <w:spacing w:val="29"/>
          <w:sz w:val="24"/>
          <w:szCs w:val="24"/>
        </w:rPr>
        <w:t xml:space="preserve"> </w:t>
      </w:r>
      <w:r>
        <w:rPr>
          <w:rFonts w:ascii="Times New Roman" w:hAnsi="Times New Roman"/>
          <w:color w:val="000000"/>
          <w:sz w:val="24"/>
          <w:szCs w:val="24"/>
        </w:rPr>
        <w:t>n</w:t>
      </w:r>
      <w:r>
        <w:rPr>
          <w:rFonts w:ascii="Times New Roman" w:hAnsi="Times New Roman"/>
          <w:color w:val="000000"/>
          <w:spacing w:val="4"/>
          <w:sz w:val="24"/>
          <w:szCs w:val="24"/>
        </w:rPr>
        <w:t>d</w:t>
      </w:r>
      <w:r>
        <w:rPr>
          <w:rFonts w:ascii="Times New Roman" w:hAnsi="Times New Roman"/>
          <w:color w:val="000000"/>
          <w:spacing w:val="-6"/>
          <w:sz w:val="24"/>
          <w:szCs w:val="24"/>
        </w:rPr>
        <w:t>y</w:t>
      </w:r>
      <w:r>
        <w:rPr>
          <w:rFonts w:ascii="Times New Roman" w:hAnsi="Times New Roman"/>
          <w:color w:val="000000"/>
          <w:sz w:val="24"/>
          <w:szCs w:val="24"/>
        </w:rPr>
        <w:t>sh</w:t>
      </w:r>
      <w:r>
        <w:rPr>
          <w:rFonts w:ascii="Times New Roman" w:hAnsi="Times New Roman"/>
          <w:color w:val="000000"/>
          <w:spacing w:val="2"/>
          <w:sz w:val="24"/>
          <w:szCs w:val="24"/>
        </w:rPr>
        <w:t>u</w:t>
      </w:r>
      <w:r>
        <w:rPr>
          <w:rFonts w:ascii="Times New Roman" w:hAnsi="Times New Roman"/>
          <w:color w:val="000000"/>
          <w:sz w:val="24"/>
          <w:szCs w:val="24"/>
        </w:rPr>
        <w:t>ar</w:t>
      </w:r>
    </w:p>
    <w:p w:rsidR="00624D53" w:rsidRDefault="00624D53" w:rsidP="00624D53">
      <w:pPr>
        <w:jc w:val="both"/>
        <w:rPr>
          <w:rFonts w:ascii="Times New Roman" w:hAnsi="Times New Roman"/>
          <w:b/>
          <w:sz w:val="24"/>
          <w:szCs w:val="24"/>
        </w:rPr>
      </w:pPr>
      <w:r>
        <w:rPr>
          <w:rFonts w:ascii="Times New Roman" w:hAnsi="Times New Roman"/>
          <w:b/>
          <w:sz w:val="24"/>
          <w:szCs w:val="24"/>
        </w:rPr>
        <w:t>Kandidatët gjatë intervistës së strukturuar me gojë do të vlerësohen në lidhje me:</w:t>
      </w:r>
    </w:p>
    <w:p w:rsidR="00624D53" w:rsidRDefault="00624D53" w:rsidP="00624D53">
      <w:pPr>
        <w:pStyle w:val="ListParagraph"/>
        <w:numPr>
          <w:ilvl w:val="0"/>
          <w:numId w:val="1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624D53" w:rsidRDefault="00624D53" w:rsidP="00624D53">
      <w:pPr>
        <w:pStyle w:val="ListParagraph"/>
        <w:numPr>
          <w:ilvl w:val="0"/>
          <w:numId w:val="11"/>
        </w:numPr>
        <w:jc w:val="both"/>
        <w:rPr>
          <w:rFonts w:ascii="Times New Roman" w:hAnsi="Times New Roman"/>
          <w:sz w:val="24"/>
          <w:szCs w:val="24"/>
        </w:rPr>
      </w:pPr>
      <w:r>
        <w:rPr>
          <w:rFonts w:ascii="Times New Roman" w:hAnsi="Times New Roman"/>
          <w:sz w:val="24"/>
          <w:szCs w:val="24"/>
        </w:rPr>
        <w:lastRenderedPageBreak/>
        <w:t>Eksperiencën e tyre të mëparshme;</w:t>
      </w:r>
    </w:p>
    <w:p w:rsidR="00624D53" w:rsidRDefault="00624D53" w:rsidP="00624D53">
      <w:pPr>
        <w:pStyle w:val="ListParagraph"/>
        <w:numPr>
          <w:ilvl w:val="0"/>
          <w:numId w:val="11"/>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624D53" w:rsidRDefault="00624D53" w:rsidP="00624D53">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624D53" w:rsidRDefault="00624D53" w:rsidP="00624D53">
      <w:pPr>
        <w:jc w:val="both"/>
        <w:rPr>
          <w:rFonts w:ascii="Times New Roman" w:hAnsi="Times New Roman"/>
          <w:b/>
          <w:sz w:val="24"/>
          <w:szCs w:val="24"/>
          <w:lang w:val="de-DE"/>
        </w:rPr>
      </w:pPr>
    </w:p>
    <w:p w:rsidR="00624D53" w:rsidRDefault="00624D53" w:rsidP="00624D53">
      <w:pPr>
        <w:jc w:val="both"/>
        <w:rPr>
          <w:rFonts w:ascii="Times New Roman" w:hAnsi="Times New Roman"/>
          <w:b/>
          <w:sz w:val="24"/>
          <w:szCs w:val="24"/>
        </w:rPr>
      </w:pPr>
      <w:r>
        <w:rPr>
          <w:rFonts w:ascii="Times New Roman" w:hAnsi="Times New Roman"/>
          <w:b/>
          <w:sz w:val="24"/>
          <w:szCs w:val="24"/>
        </w:rPr>
        <w:t>Kandidatët do të vlerësohen në lidhje me:</w:t>
      </w:r>
    </w:p>
    <w:p w:rsidR="00624D53" w:rsidRDefault="00624D53" w:rsidP="00624D53">
      <w:pPr>
        <w:pStyle w:val="ListParagraph"/>
        <w:numPr>
          <w:ilvl w:val="0"/>
          <w:numId w:val="12"/>
        </w:numPr>
        <w:jc w:val="both"/>
        <w:rPr>
          <w:rFonts w:ascii="Times New Roman" w:hAnsi="Times New Roman"/>
          <w:sz w:val="24"/>
          <w:szCs w:val="24"/>
        </w:rPr>
      </w:pPr>
      <w:r>
        <w:rPr>
          <w:rFonts w:ascii="Times New Roman" w:hAnsi="Times New Roman"/>
          <w:sz w:val="24"/>
          <w:szCs w:val="24"/>
        </w:rPr>
        <w:t>Vlerësimin me shkrim, deri në 40 pikë;</w:t>
      </w:r>
    </w:p>
    <w:p w:rsidR="00624D53" w:rsidRDefault="00624D53" w:rsidP="00624D53">
      <w:pPr>
        <w:pStyle w:val="ListParagraph"/>
        <w:numPr>
          <w:ilvl w:val="0"/>
          <w:numId w:val="12"/>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624D53" w:rsidRDefault="00624D53" w:rsidP="00624D53">
      <w:pPr>
        <w:pStyle w:val="ListParagraph"/>
        <w:numPr>
          <w:ilvl w:val="0"/>
          <w:numId w:val="12"/>
        </w:numPr>
        <w:jc w:val="both"/>
        <w:rPr>
          <w:rFonts w:ascii="Times New Roman" w:hAnsi="Times New Roman"/>
          <w:sz w:val="24"/>
          <w:szCs w:val="24"/>
        </w:rPr>
      </w:pPr>
      <w:r>
        <w:rPr>
          <w:rFonts w:ascii="Times New Roman" w:hAnsi="Times New Roman"/>
          <w:sz w:val="24"/>
          <w:szCs w:val="24"/>
        </w:rPr>
        <w:t>Jetëshkrimin, që konsiston në vlerësimin e arsimimit, të përvojës e të trajnimeve, të lidhura me fushën, deri në 20 pikë.</w:t>
      </w:r>
    </w:p>
    <w:p w:rsidR="00624D53" w:rsidRDefault="00624D53" w:rsidP="00624D53">
      <w:pPr>
        <w:pStyle w:val="ListParagraph"/>
        <w:ind w:left="360"/>
        <w:jc w:val="both"/>
        <w:rPr>
          <w:rFonts w:ascii="Times New Roman" w:hAnsi="Times New Roman"/>
          <w:sz w:val="24"/>
          <w:szCs w:val="24"/>
        </w:rPr>
      </w:pPr>
    </w:p>
    <w:p w:rsidR="00624D53" w:rsidRDefault="00624D53" w:rsidP="00624D53">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 të Departamentit të Administratës Publike </w:t>
      </w:r>
      <w:hyperlink r:id="rId9" w:history="1">
        <w:r>
          <w:rPr>
            <w:rStyle w:val="Hyperlink"/>
            <w:sz w:val="24"/>
            <w:szCs w:val="24"/>
          </w:rPr>
          <w:t>www.dap.gov.al</w:t>
        </w:r>
      </w:hyperlink>
      <w:r>
        <w:rPr>
          <w:rFonts w:ascii="Times New Roman" w:hAnsi="Times New Roman"/>
          <w:sz w:val="24"/>
          <w:szCs w:val="24"/>
        </w:rPr>
        <w:t>.</w:t>
      </w:r>
    </w:p>
    <w:p w:rsidR="00624D53" w:rsidRDefault="00624D53" w:rsidP="00624D53">
      <w:pPr>
        <w:jc w:val="both"/>
        <w:rPr>
          <w:rFonts w:ascii="Times New Roman" w:hAnsi="Times New Roman"/>
          <w:sz w:val="24"/>
          <w:szCs w:val="24"/>
        </w:rPr>
      </w:pPr>
      <w:hyperlink r:id="rId10" w:history="1">
        <w:r>
          <w:rPr>
            <w:rStyle w:val="Hyperlink"/>
            <w:sz w:val="24"/>
            <w:szCs w:val="24"/>
          </w:rPr>
          <w:t>http://dap.gov.al/2014-03-21-12-52-44/udhezime/426-udhezim-nr-2-date-27-03-2015</w:t>
        </w:r>
      </w:hyperlink>
    </w:p>
    <w:p w:rsidR="00624D53" w:rsidRDefault="00624D53" w:rsidP="00624D53">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tblPr>
      <w:tblGrid>
        <w:gridCol w:w="815"/>
        <w:gridCol w:w="8994"/>
      </w:tblGrid>
      <w:tr w:rsidR="00624D53" w:rsidTr="00C61B8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624D53" w:rsidRDefault="00624D53" w:rsidP="00C61B8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624D53" w:rsidRDefault="00624D53" w:rsidP="00C61B8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sz w:val="24"/>
          <w:szCs w:val="24"/>
        </w:rPr>
      </w:pPr>
      <w:r>
        <w:rPr>
          <w:rFonts w:ascii="Times New Roman" w:hAnsi="Times New Roman"/>
          <w:sz w:val="24"/>
          <w:szCs w:val="24"/>
        </w:rPr>
        <w:t>Në përfundim të vlerësimit të kandidatëve, Bashkia Kuç</w:t>
      </w:r>
      <w:r w:rsidRPr="001F461B">
        <w:rPr>
          <w:rFonts w:ascii="Times New Roman" w:hAnsi="Times New Roman"/>
          <w:sz w:val="24"/>
          <w:szCs w:val="24"/>
        </w:rPr>
        <w:t>ov</w:t>
      </w:r>
      <w:r>
        <w:rPr>
          <w:rFonts w:ascii="Times New Roman" w:hAnsi="Times New Roman"/>
          <w:sz w:val="24"/>
          <w:szCs w:val="24"/>
          <w:lang w:val="de-DE"/>
        </w:rPr>
        <w:t xml:space="preserve">ë </w:t>
      </w:r>
      <w:r>
        <w:rPr>
          <w:rFonts w:ascii="Times New Roman" w:hAnsi="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rsidR="00624D53" w:rsidRDefault="00624D53" w:rsidP="00624D53">
      <w:pPr>
        <w:jc w:val="both"/>
        <w:rPr>
          <w:rFonts w:ascii="Times New Roman" w:hAnsi="Times New Roman"/>
          <w:sz w:val="24"/>
          <w:szCs w:val="24"/>
        </w:rPr>
      </w:pPr>
    </w:p>
    <w:p w:rsidR="00624D53" w:rsidRDefault="00624D53" w:rsidP="00624D53">
      <w:pPr>
        <w:jc w:val="both"/>
        <w:rPr>
          <w:rFonts w:ascii="Times New Roman" w:hAnsi="Times New Roman"/>
          <w:sz w:val="24"/>
          <w:szCs w:val="24"/>
        </w:rPr>
      </w:pPr>
      <w:bookmarkStart w:id="0" w:name="_GoBack"/>
      <w:bookmarkEnd w:id="0"/>
    </w:p>
    <w:p w:rsidR="00485EB3" w:rsidRDefault="00485EB3" w:rsidP="00485EB3">
      <w:pPr>
        <w:pStyle w:val="BodyTextIndent2"/>
        <w:tabs>
          <w:tab w:val="center" w:pos="4680"/>
        </w:tabs>
        <w:ind w:left="0"/>
        <w:jc w:val="center"/>
        <w:rPr>
          <w:b/>
          <w:bCs/>
          <w:sz w:val="24"/>
        </w:rPr>
      </w:pPr>
      <w:r>
        <w:rPr>
          <w:b/>
          <w:bCs/>
          <w:sz w:val="24"/>
        </w:rPr>
        <w:t>KRYETARI I BASHKISË</w:t>
      </w:r>
    </w:p>
    <w:p w:rsidR="00485EB3" w:rsidRDefault="00485EB3" w:rsidP="00485EB3">
      <w:pPr>
        <w:pStyle w:val="BodyTextIndent2"/>
        <w:ind w:left="0"/>
        <w:jc w:val="center"/>
        <w:rPr>
          <w:b/>
          <w:bCs/>
          <w:sz w:val="24"/>
        </w:rPr>
      </w:pPr>
    </w:p>
    <w:p w:rsidR="00485EB3" w:rsidRPr="001E16A1" w:rsidRDefault="00485EB3" w:rsidP="00485EB3">
      <w:pPr>
        <w:spacing w:after="0" w:line="240" w:lineRule="auto"/>
        <w:jc w:val="center"/>
        <w:rPr>
          <w:rFonts w:ascii="Times New Roman" w:hAnsi="Times New Roman"/>
          <w:b/>
          <w:bCs/>
          <w:sz w:val="24"/>
          <w:szCs w:val="24"/>
        </w:rPr>
      </w:pPr>
      <w:r>
        <w:rPr>
          <w:rFonts w:ascii="Times New Roman" w:hAnsi="Times New Roman"/>
          <w:b/>
          <w:bCs/>
          <w:sz w:val="24"/>
          <w:szCs w:val="24"/>
        </w:rPr>
        <w:t>Kreshnik HAJDARI</w:t>
      </w:r>
    </w:p>
    <w:p w:rsidR="00624D53" w:rsidRPr="00E00CF9" w:rsidRDefault="00624D53" w:rsidP="00485EB3">
      <w:pPr>
        <w:jc w:val="center"/>
        <w:rPr>
          <w:szCs w:val="24"/>
        </w:rPr>
      </w:pPr>
    </w:p>
    <w:p w:rsidR="00624D53" w:rsidRDefault="00624D53" w:rsidP="00624D53"/>
    <w:p w:rsidR="003528C6" w:rsidRDefault="003528C6"/>
    <w:sectPr w:rsidR="003528C6" w:rsidSect="00E73D61">
      <w:headerReference w:type="default" r:id="rId11"/>
      <w:footerReference w:type="default" r:id="rId12"/>
      <w:headerReference w:type="first" r:id="rId13"/>
      <w:pgSz w:w="11907" w:h="16839" w:code="9"/>
      <w:pgMar w:top="1701" w:right="1134" w:bottom="1134" w:left="1134" w:header="567" w:footer="567"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0B" w:rsidRPr="00DB2BBF" w:rsidRDefault="00485EB3" w:rsidP="00474066">
    <w:pPr>
      <w:pStyle w:val="Footer"/>
      <w:jc w:val="right"/>
      <w:rPr>
        <w:rFonts w:ascii="Times New Roman" w:hAnsi="Times New Roman"/>
        <w:sz w:val="20"/>
        <w:szCs w:val="20"/>
      </w:rPr>
    </w:pPr>
    <w:r w:rsidRPr="00DB2BBF">
      <w:rPr>
        <w:rFonts w:ascii="Times New Roman" w:hAnsi="Times New Roman"/>
        <w:sz w:val="20"/>
        <w:szCs w:val="20"/>
      </w:rPr>
      <w:t>Faqe</w:t>
    </w:r>
    <w:r>
      <w:rPr>
        <w:rFonts w:ascii="Times New Roman" w:hAnsi="Times New Roman"/>
        <w:sz w:val="20"/>
        <w:szCs w:val="20"/>
      </w:rPr>
      <w:t xml:space="preserve"> </w:t>
    </w:r>
    <w:r w:rsidRPr="00DB2BBF">
      <w:rPr>
        <w:rFonts w:ascii="Times New Roman" w:hAnsi="Times New Roman"/>
        <w:sz w:val="20"/>
        <w:szCs w:val="20"/>
      </w:rPr>
      <w:fldChar w:fldCharType="begin"/>
    </w:r>
    <w:r w:rsidRPr="00DB2BBF">
      <w:rPr>
        <w:rFonts w:ascii="Times New Roman" w:hAnsi="Times New Roman"/>
        <w:sz w:val="20"/>
        <w:szCs w:val="20"/>
      </w:rPr>
      <w:instrText xml:space="preserve"> PAGE   \* MERGEFORMAT </w:instrText>
    </w:r>
    <w:r w:rsidRPr="00DB2BBF">
      <w:rPr>
        <w:rFonts w:ascii="Times New Roman" w:hAnsi="Times New Roman"/>
        <w:sz w:val="20"/>
        <w:szCs w:val="20"/>
      </w:rPr>
      <w:fldChar w:fldCharType="separate"/>
    </w:r>
    <w:r>
      <w:rPr>
        <w:rFonts w:ascii="Times New Roman" w:hAnsi="Times New Roman"/>
        <w:noProof/>
        <w:sz w:val="20"/>
        <w:szCs w:val="20"/>
      </w:rPr>
      <w:t>8</w:t>
    </w:r>
    <w:r w:rsidRPr="00DB2BBF">
      <w:rPr>
        <w:rFonts w:ascii="Times New Roman" w:hAnsi="Times New Roman"/>
        <w:sz w:val="20"/>
        <w:szCs w:val="20"/>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50B" w:rsidRPr="003837AF" w:rsidRDefault="00485EB3" w:rsidP="00DD0BF1">
    <w:pPr>
      <w:pStyle w:val="Header"/>
      <w:jc w:val="right"/>
      <w:rPr>
        <w:rFonts w:ascii="Times New Roman" w:hAnsi="Times New Roman"/>
        <w:i/>
        <w:sz w:val="20"/>
        <w:szCs w:val="20"/>
      </w:rPr>
    </w:pPr>
    <w:r w:rsidRPr="003837AF">
      <w:rPr>
        <w:rFonts w:ascii="Times New Roman" w:hAnsi="Times New Roman"/>
        <w:i/>
        <w:sz w:val="20"/>
        <w:szCs w:val="20"/>
      </w:rPr>
      <w:t>INSTITUCIONI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EF4" w:rsidRPr="00CA20CF" w:rsidRDefault="00485EB3" w:rsidP="002C7EF4">
    <w:pPr>
      <w:pStyle w:val="Header"/>
      <w:tabs>
        <w:tab w:val="clear" w:pos="4680"/>
        <w:tab w:val="clear" w:pos="9360"/>
        <w:tab w:val="left" w:pos="1485"/>
      </w:tabs>
      <w:ind w:firstLine="1440"/>
      <w:jc w:val="right"/>
      <w:rPr>
        <w:rFonts w:ascii="Times New Roman" w:hAnsi="Times New Roman"/>
        <w:i/>
        <w:color w:val="FF0000"/>
        <w:sz w:val="20"/>
        <w:szCs w:val="20"/>
      </w:rPr>
    </w:pPr>
    <w:r>
      <w:tab/>
    </w:r>
    <w:r w:rsidRPr="00CA20CF">
      <w:rPr>
        <w:rFonts w:ascii="Times New Roman" w:hAnsi="Times New Roman"/>
        <w:i/>
        <w:noProof/>
        <w:color w:val="FF0000"/>
        <w:sz w:val="20"/>
        <w:szCs w:val="20"/>
      </w:rPr>
      <w:t>BASHKIA KUÇOV</w:t>
    </w:r>
    <w:r w:rsidRPr="00CA20CF">
      <w:rPr>
        <w:rFonts w:ascii="Times New Roman" w:hAnsi="Times New Roman"/>
        <w:i/>
        <w:color w:val="FF0000"/>
        <w:sz w:val="20"/>
        <w:szCs w:val="20"/>
      </w:rPr>
      <w:t>Ë</w:t>
    </w:r>
  </w:p>
  <w:p w:rsidR="0090250B" w:rsidRPr="008D097E" w:rsidRDefault="00485EB3" w:rsidP="008D097E">
    <w:pPr>
      <w:pStyle w:val="Header"/>
      <w:tabs>
        <w:tab w:val="clear" w:pos="4680"/>
        <w:tab w:val="clear" w:pos="9360"/>
        <w:tab w:val="left" w:pos="1485"/>
      </w:tabs>
      <w:jc w:val="right"/>
      <w:rPr>
        <w:rFonts w:ascii="Times New Roman" w:hAnsi="Times New Roman"/>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B3BEE"/>
    <w:multiLevelType w:val="hybridMultilevel"/>
    <w:tmpl w:val="D4508E3A"/>
    <w:lvl w:ilvl="0" w:tplc="04090001">
      <w:start w:val="1"/>
      <w:numFmt w:val="bullet"/>
      <w:lvlText w:val=""/>
      <w:lvlJc w:val="left"/>
      <w:pPr>
        <w:ind w:left="1080" w:hanging="360"/>
      </w:pPr>
      <w:rPr>
        <w:rFonts w:ascii="Symbol" w:hAnsi="Symbol"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DFB7789"/>
    <w:multiLevelType w:val="hybridMultilevel"/>
    <w:tmpl w:val="A958140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2A221EBD"/>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0">
    <w:nsid w:val="491B4ECD"/>
    <w:multiLevelType w:val="hybridMultilevel"/>
    <w:tmpl w:val="BEC8A09A"/>
    <w:lvl w:ilvl="0" w:tplc="04090001">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5A0911"/>
    <w:multiLevelType w:val="hybridMultilevel"/>
    <w:tmpl w:val="1FE86C16"/>
    <w:lvl w:ilvl="0" w:tplc="041C0019">
      <w:start w:val="1"/>
      <w:numFmt w:val="lowerLetter"/>
      <w:lvlText w:val="%1."/>
      <w:lvlJc w:val="left"/>
      <w:pPr>
        <w:ind w:left="1080" w:hanging="360"/>
      </w:p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2">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72307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
  </w:num>
  <w:num w:numId="15">
    <w:abstractNumId w:val="15"/>
  </w:num>
  <w:num w:numId="16">
    <w:abstractNumId w:val="11"/>
  </w:num>
  <w:num w:numId="17">
    <w:abstractNumId w:val="1"/>
  </w:num>
  <w:num w:numId="18">
    <w:abstractNumId w:val="3"/>
  </w:num>
  <w:num w:numId="19">
    <w:abstractNumId w:val="0"/>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24D53"/>
    <w:rsid w:val="003528C6"/>
    <w:rsid w:val="003A79A8"/>
    <w:rsid w:val="00433182"/>
    <w:rsid w:val="00485EB3"/>
    <w:rsid w:val="00624D53"/>
    <w:rsid w:val="00683AEF"/>
    <w:rsid w:val="00921699"/>
    <w:rsid w:val="00B4022E"/>
    <w:rsid w:val="00E21EB7"/>
    <w:rsid w:val="00E85882"/>
    <w:rsid w:val="00F27726"/>
    <w:rsid w:val="00FE26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D53"/>
    <w:rPr>
      <w:rFonts w:ascii="Calibri" w:eastAsia="MS Mincho"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24D53"/>
    <w:pPr>
      <w:ind w:left="720"/>
      <w:contextualSpacing/>
    </w:pPr>
  </w:style>
  <w:style w:type="paragraph" w:styleId="Header">
    <w:name w:val="header"/>
    <w:basedOn w:val="Normal"/>
    <w:link w:val="HeaderChar"/>
    <w:uiPriority w:val="99"/>
    <w:rsid w:val="00624D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4D53"/>
    <w:rPr>
      <w:rFonts w:ascii="Calibri" w:eastAsia="MS Mincho" w:hAnsi="Calibri" w:cs="Times New Roman"/>
    </w:rPr>
  </w:style>
  <w:style w:type="paragraph" w:styleId="Footer">
    <w:name w:val="footer"/>
    <w:basedOn w:val="Normal"/>
    <w:link w:val="FooterChar"/>
    <w:uiPriority w:val="99"/>
    <w:rsid w:val="00624D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D53"/>
    <w:rPr>
      <w:rFonts w:ascii="Calibri" w:eastAsia="MS Mincho" w:hAnsi="Calibri" w:cs="Times New Roman"/>
    </w:rPr>
  </w:style>
  <w:style w:type="character" w:styleId="Hyperlink">
    <w:name w:val="Hyperlink"/>
    <w:basedOn w:val="DefaultParagraphFont"/>
    <w:uiPriority w:val="99"/>
    <w:rsid w:val="00624D53"/>
    <w:rPr>
      <w:rFonts w:cs="Times New Roman"/>
      <w:color w:val="0000FF"/>
      <w:u w:val="single"/>
    </w:rPr>
  </w:style>
  <w:style w:type="paragraph" w:customStyle="1" w:styleId="Default">
    <w:name w:val="Default"/>
    <w:rsid w:val="00FE2664"/>
    <w:pPr>
      <w:autoSpaceDE w:val="0"/>
      <w:autoSpaceDN w:val="0"/>
      <w:adjustRightInd w:val="0"/>
      <w:spacing w:after="0" w:line="240" w:lineRule="auto"/>
    </w:pPr>
    <w:rPr>
      <w:rFonts w:ascii="Times New Roman" w:hAnsi="Times New Roman" w:cs="Times New Roman"/>
      <w:color w:val="000000"/>
      <w:sz w:val="24"/>
      <w:szCs w:val="24"/>
      <w:lang w:val="sq-AL"/>
    </w:rPr>
  </w:style>
  <w:style w:type="paragraph" w:styleId="BodyTextIndent2">
    <w:name w:val="Body Text Indent 2"/>
    <w:basedOn w:val="Normal"/>
    <w:link w:val="BodyTextIndent2Char"/>
    <w:uiPriority w:val="99"/>
    <w:rsid w:val="00485EB3"/>
    <w:pPr>
      <w:spacing w:after="0" w:line="240" w:lineRule="auto"/>
      <w:ind w:left="600"/>
      <w:jc w:val="both"/>
    </w:pPr>
    <w:rPr>
      <w:rFonts w:ascii="Times New Roman" w:eastAsia="Times New Roman" w:hAnsi="Times New Roman"/>
      <w:sz w:val="28"/>
      <w:szCs w:val="24"/>
      <w:lang w:val="sq-AL"/>
    </w:rPr>
  </w:style>
  <w:style w:type="character" w:customStyle="1" w:styleId="BodyTextIndent2Char">
    <w:name w:val="Body Text Indent 2 Char"/>
    <w:basedOn w:val="DefaultParagraphFont"/>
    <w:link w:val="BodyTextIndent2"/>
    <w:uiPriority w:val="99"/>
    <w:rsid w:val="00485EB3"/>
    <w:rPr>
      <w:rFonts w:ascii="Times New Roman" w:eastAsia="Times New Roman" w:hAnsi="Times New Roman" w:cs="Times New Roman"/>
      <w:sz w:val="28"/>
      <w:szCs w:val="24"/>
      <w:lang w:val="sq-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ap.gov.al/2014-03-21-12-52-44/udhezime/426-udhezim-nr-2-date-27-03-2015"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ap.gov.al" TargetMode="External"/><Relationship Id="rId11" Type="http://schemas.openxmlformats.org/officeDocument/2006/relationships/header" Target="header1.xml"/><Relationship Id="rId5" Type="http://schemas.openxmlformats.org/officeDocument/2006/relationships/hyperlink" Target="http://dap.gov.al/vende-vakante/udhezime-dokumenta/219-udhezime-dokumenta" TargetMode="External"/><Relationship Id="rId15" Type="http://schemas.openxmlformats.org/officeDocument/2006/relationships/theme" Target="theme/theme1.xml"/><Relationship Id="rId10" Type="http://schemas.openxmlformats.org/officeDocument/2006/relationships/hyperlink" Target="http://dap.gov.al/2014-03-21-12-52-44/udhezime/426-udhezim-nr-2-date-27-03-2015" TargetMode="External"/><Relationship Id="rId4" Type="http://schemas.openxmlformats.org/officeDocument/2006/relationships/webSettings" Target="webSettings.xml"/><Relationship Id="rId9" Type="http://schemas.openxmlformats.org/officeDocument/2006/relationships/hyperlink" Target="http://www.dap.gov.a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Pages>
  <Words>2309</Words>
  <Characters>13166</Characters>
  <Application>Microsoft Office Word</Application>
  <DocSecurity>0</DocSecurity>
  <Lines>109</Lines>
  <Paragraphs>30</Paragraphs>
  <ScaleCrop>false</ScaleCrop>
  <Company>Grizli777</Company>
  <LinksUpToDate>false</LinksUpToDate>
  <CharactersWithSpaces>15445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2023-02-27T09:49:00Z</dcterms:created>
  <dcterms:modified xsi:type="dcterms:W3CDTF">2023-02-27T10:31:00Z</dcterms:modified>
</cp:coreProperties>
</file>